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A7" w:rsidRPr="00D03B79" w:rsidRDefault="00C112A7" w:rsidP="00C112A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3B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C112A7" w:rsidRPr="00D03B79" w:rsidRDefault="00C112A7" w:rsidP="00C112A7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10 </w:t>
      </w:r>
      <w:r w:rsidR="00AB7CD4">
        <w:rPr>
          <w:rFonts w:ascii="Liberation Serif" w:hAnsi="Liberation Serif" w:cs="Times New Roman"/>
          <w:b/>
          <w:sz w:val="28"/>
          <w:szCs w:val="28"/>
        </w:rPr>
        <w:t>ноября</w:t>
      </w:r>
      <w:r w:rsidRPr="00D03B79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C112A7" w:rsidRPr="00D03B79" w:rsidRDefault="00C112A7" w:rsidP="00C112A7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 xml:space="preserve">Начало заседания в </w:t>
      </w:r>
      <w:r w:rsidR="003C3C0A">
        <w:rPr>
          <w:rFonts w:ascii="Liberation Serif" w:hAnsi="Liberation Serif" w:cs="Times New Roman"/>
          <w:sz w:val="28"/>
          <w:szCs w:val="28"/>
        </w:rPr>
        <w:t>14</w:t>
      </w:r>
      <w:r>
        <w:rPr>
          <w:rFonts w:ascii="Liberation Serif" w:hAnsi="Liberation Serif" w:cs="Times New Roman"/>
          <w:sz w:val="28"/>
          <w:szCs w:val="28"/>
        </w:rPr>
        <w:t>. 00</w:t>
      </w:r>
      <w:r w:rsidRPr="00D03B79"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C112A7" w:rsidRPr="00D03B79" w:rsidRDefault="00C112A7" w:rsidP="00C112A7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>Заседание ведет Татьяна Владимировна Петров</w:t>
      </w:r>
      <w:bookmarkStart w:id="0" w:name="_GoBack"/>
      <w:bookmarkEnd w:id="0"/>
      <w:r w:rsidRPr="00D03B79">
        <w:rPr>
          <w:rFonts w:ascii="Liberation Serif" w:hAnsi="Liberation Serif" w:cs="Times New Roman"/>
          <w:sz w:val="28"/>
          <w:szCs w:val="28"/>
        </w:rPr>
        <w:t>а, председатель постоянной комиссии</w:t>
      </w:r>
    </w:p>
    <w:tbl>
      <w:tblPr>
        <w:tblStyle w:val="a3"/>
        <w:tblW w:w="10349" w:type="dxa"/>
        <w:tblInd w:w="-572" w:type="dxa"/>
        <w:tblLook w:val="04A0" w:firstRow="1" w:lastRow="0" w:firstColumn="1" w:lastColumn="0" w:noHBand="0" w:noVBand="1"/>
      </w:tblPr>
      <w:tblGrid>
        <w:gridCol w:w="531"/>
        <w:gridCol w:w="1673"/>
        <w:gridCol w:w="8145"/>
      </w:tblGrid>
      <w:tr w:rsidR="00C112A7" w:rsidRPr="00D03B79" w:rsidTr="0024367B">
        <w:tc>
          <w:tcPr>
            <w:tcW w:w="531" w:type="dxa"/>
          </w:tcPr>
          <w:p w:rsidR="00C112A7" w:rsidRPr="00D03B79" w:rsidRDefault="00C112A7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C112A7" w:rsidRPr="00D03B79" w:rsidRDefault="003C3C0A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14.00-14.15</w:t>
            </w:r>
          </w:p>
        </w:tc>
        <w:tc>
          <w:tcPr>
            <w:tcW w:w="8145" w:type="dxa"/>
          </w:tcPr>
          <w:p w:rsidR="00C112A7" w:rsidRDefault="00C112A7" w:rsidP="00C112A7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D1EDA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      </w:r>
          </w:p>
          <w:p w:rsidR="00C112A7" w:rsidRPr="008D1EDA" w:rsidRDefault="00C112A7" w:rsidP="00C112A7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8D1EDA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8D1ED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Натали</w:t>
            </w:r>
            <w:r w:rsidRPr="008D1EDA">
              <w:rPr>
                <w:rFonts w:ascii="Liberation Serif" w:hAnsi="Liberation Serif"/>
                <w:sz w:val="28"/>
                <w:szCs w:val="28"/>
              </w:rPr>
              <w:t>я Николаевна Шиленко, начальник Финансового управления Администрации Артемовском городском округе</w:t>
            </w:r>
          </w:p>
          <w:p w:rsidR="00C112A7" w:rsidRPr="00C112A7" w:rsidRDefault="00C112A7" w:rsidP="00C112A7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C112A7" w:rsidRPr="00D03B79" w:rsidTr="0024367B">
        <w:tc>
          <w:tcPr>
            <w:tcW w:w="531" w:type="dxa"/>
          </w:tcPr>
          <w:p w:rsidR="00C112A7" w:rsidRPr="00D03B79" w:rsidRDefault="00C112A7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C112A7" w:rsidRPr="00D03B79" w:rsidRDefault="003C3C0A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14.15-14.40</w:t>
            </w:r>
          </w:p>
        </w:tc>
        <w:tc>
          <w:tcPr>
            <w:tcW w:w="8145" w:type="dxa"/>
          </w:tcPr>
          <w:p w:rsidR="00C112A7" w:rsidRDefault="00C112A7" w:rsidP="00C112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Информация о ходе реализации муниципальных программ </w:t>
            </w:r>
            <w:r w:rsidRPr="00C112A7">
              <w:rPr>
                <w:rFonts w:ascii="Liberation Serif" w:hAnsi="Liberation Serif" w:cs="Liberation Serif"/>
                <w:b/>
                <w:sz w:val="28"/>
                <w:szCs w:val="28"/>
              </w:rPr>
              <w:t>за 6 месяцев 2022 года.</w:t>
            </w:r>
            <w:r w:rsidRPr="00C112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C112A7" w:rsidRPr="00C112A7" w:rsidRDefault="00C112A7" w:rsidP="00C112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112A7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="003C3C0A">
              <w:rPr>
                <w:rFonts w:ascii="Liberation Serif" w:hAnsi="Liberation Serif" w:cs="Liberation Serif"/>
                <w:sz w:val="28"/>
                <w:szCs w:val="28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C112A7" w:rsidRPr="00D03B79" w:rsidRDefault="00C112A7" w:rsidP="0024367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112A7" w:rsidRPr="00D03B79" w:rsidTr="0024367B">
        <w:tc>
          <w:tcPr>
            <w:tcW w:w="531" w:type="dxa"/>
          </w:tcPr>
          <w:p w:rsidR="00C112A7" w:rsidRPr="00D03B79" w:rsidRDefault="00C112A7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C112A7" w:rsidRPr="00D03B79" w:rsidRDefault="003C3C0A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14.40-14.50</w:t>
            </w:r>
          </w:p>
        </w:tc>
        <w:tc>
          <w:tcPr>
            <w:tcW w:w="8145" w:type="dxa"/>
          </w:tcPr>
          <w:p w:rsidR="00C112A7" w:rsidRDefault="00C112A7" w:rsidP="00C112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публичных слушаний по проекту решения Думы Артемовского городского округа «Об утверждении бюджета Артемовского городского округа на 2023 год и плановый период 2024 и 2025 годов». </w:t>
            </w:r>
          </w:p>
          <w:p w:rsidR="00C112A7" w:rsidRPr="00C112A7" w:rsidRDefault="00C112A7" w:rsidP="00C112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112A7"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 Татьяна Владимировна Петрова, председатель постоянной комиссии по экономическим вопросам, бюджету и налогам.</w:t>
            </w:r>
          </w:p>
          <w:p w:rsidR="00C112A7" w:rsidRPr="00B6456C" w:rsidRDefault="00C112A7" w:rsidP="0024367B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112A7" w:rsidRPr="00D03B79" w:rsidTr="0024367B">
        <w:tc>
          <w:tcPr>
            <w:tcW w:w="531" w:type="dxa"/>
          </w:tcPr>
          <w:p w:rsidR="00C112A7" w:rsidRPr="00D03B79" w:rsidRDefault="00C112A7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C112A7" w:rsidRPr="00D03B79" w:rsidRDefault="003C3C0A" w:rsidP="0024367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14.50-15.00</w:t>
            </w:r>
          </w:p>
        </w:tc>
        <w:tc>
          <w:tcPr>
            <w:tcW w:w="8145" w:type="dxa"/>
          </w:tcPr>
          <w:p w:rsidR="00C112A7" w:rsidRDefault="00C112A7" w:rsidP="00C112A7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поручениях Думы Артемовского городского округа по включению в план работы Счетной палаты Артемовского городского округа на 2023 год. </w:t>
            </w:r>
          </w:p>
          <w:p w:rsidR="00C112A7" w:rsidRPr="00C112A7" w:rsidRDefault="00C112A7" w:rsidP="00C112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112A7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C112A7" w:rsidRPr="00B6456C" w:rsidRDefault="00C112A7" w:rsidP="0024367B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112A7" w:rsidRPr="00B65BA0" w:rsidRDefault="00C112A7" w:rsidP="00C112A7">
      <w:pPr>
        <w:rPr>
          <w:rFonts w:ascii="Liberation Serif" w:hAnsi="Liberation Serif"/>
          <w:sz w:val="28"/>
          <w:szCs w:val="28"/>
        </w:rPr>
      </w:pPr>
    </w:p>
    <w:p w:rsidR="00CC72CE" w:rsidRPr="00C112A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1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A7"/>
    <w:rsid w:val="00111390"/>
    <w:rsid w:val="001F7026"/>
    <w:rsid w:val="003C3C0A"/>
    <w:rsid w:val="0063379B"/>
    <w:rsid w:val="00AB7CD4"/>
    <w:rsid w:val="00C112A7"/>
    <w:rsid w:val="00CC72CE"/>
    <w:rsid w:val="00EA5490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1B17-37DC-4B28-98EC-721E1B1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A7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11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1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2022-11-07T07:49:00Z</cp:lastPrinted>
  <dcterms:created xsi:type="dcterms:W3CDTF">2022-11-02T03:36:00Z</dcterms:created>
  <dcterms:modified xsi:type="dcterms:W3CDTF">2022-11-08T03:38:00Z</dcterms:modified>
</cp:coreProperties>
</file>