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41" w:rsidRPr="00516441" w:rsidRDefault="00516441" w:rsidP="00516441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6"/>
          <w:szCs w:val="26"/>
        </w:rPr>
      </w:pPr>
      <w:r w:rsidRPr="00516441">
        <w:rPr>
          <w:rFonts w:ascii="Liberation Serif" w:hAnsi="Liberation Serif"/>
          <w:b/>
          <w:spacing w:val="4"/>
          <w:sz w:val="26"/>
          <w:szCs w:val="26"/>
        </w:rPr>
        <w:t xml:space="preserve">Перечень решений, принятых на 78 заседании 28 января 2021 года </w:t>
      </w:r>
    </w:p>
    <w:p w:rsidR="00516441" w:rsidRPr="00516441" w:rsidRDefault="00516441" w:rsidP="00516441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6"/>
          <w:szCs w:val="26"/>
        </w:rPr>
      </w:pPr>
    </w:p>
    <w:p w:rsidR="00516441" w:rsidRPr="00516441" w:rsidRDefault="00516441" w:rsidP="00516441">
      <w:pPr>
        <w:shd w:val="clear" w:color="auto" w:fill="FFFFFF"/>
        <w:spacing w:line="322" w:lineRule="exact"/>
        <w:ind w:left="725" w:right="24"/>
        <w:jc w:val="both"/>
        <w:rPr>
          <w:rFonts w:ascii="Liberation Serif" w:hAnsi="Liberation Serif"/>
          <w:spacing w:val="-3"/>
          <w:sz w:val="26"/>
          <w:szCs w:val="26"/>
        </w:rPr>
      </w:pPr>
      <w:r w:rsidRPr="00516441">
        <w:rPr>
          <w:rFonts w:ascii="Liberation Serif" w:hAnsi="Liberation Serif"/>
          <w:b/>
          <w:spacing w:val="4"/>
          <w:sz w:val="26"/>
          <w:szCs w:val="26"/>
        </w:rPr>
        <w:t>№ 763</w:t>
      </w:r>
      <w:r w:rsidRPr="00516441">
        <w:rPr>
          <w:rFonts w:ascii="Liberation Serif" w:hAnsi="Liberation Serif"/>
          <w:spacing w:val="4"/>
          <w:sz w:val="26"/>
          <w:szCs w:val="26"/>
        </w:rPr>
        <w:t xml:space="preserve"> – О повестке </w:t>
      </w:r>
      <w:r w:rsidRPr="00516441">
        <w:rPr>
          <w:rFonts w:ascii="Liberation Serif" w:hAnsi="Liberation Serif"/>
          <w:spacing w:val="4"/>
          <w:sz w:val="26"/>
          <w:szCs w:val="26"/>
        </w:rPr>
        <w:t xml:space="preserve">78   заседания Думы Артемовского городского </w:t>
      </w:r>
      <w:r w:rsidRPr="00516441">
        <w:rPr>
          <w:rFonts w:ascii="Liberation Serif" w:hAnsi="Liberation Serif"/>
          <w:spacing w:val="-3"/>
          <w:sz w:val="26"/>
          <w:szCs w:val="26"/>
        </w:rPr>
        <w:t>округа</w:t>
      </w:r>
      <w:r w:rsidRPr="00516441">
        <w:rPr>
          <w:rFonts w:ascii="Liberation Serif" w:hAnsi="Liberation Serif"/>
          <w:spacing w:val="-3"/>
          <w:sz w:val="26"/>
          <w:szCs w:val="26"/>
        </w:rPr>
        <w:t>;</w:t>
      </w:r>
    </w:p>
    <w:p w:rsidR="00516441" w:rsidRPr="00516441" w:rsidRDefault="00516441" w:rsidP="00516441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516441">
        <w:rPr>
          <w:rFonts w:ascii="Liberation Serif" w:hAnsi="Liberation Serif"/>
          <w:b/>
          <w:sz w:val="26"/>
          <w:szCs w:val="26"/>
        </w:rPr>
        <w:t xml:space="preserve">           № 764</w:t>
      </w:r>
      <w:r w:rsidRPr="00516441">
        <w:rPr>
          <w:rFonts w:ascii="Liberation Serif" w:hAnsi="Liberation Serif"/>
          <w:sz w:val="26"/>
          <w:szCs w:val="26"/>
        </w:rPr>
        <w:t xml:space="preserve"> -  </w:t>
      </w:r>
      <w:r w:rsidRPr="00516441">
        <w:rPr>
          <w:rFonts w:ascii="Liberation Serif" w:hAnsi="Liberation Serif"/>
          <w:sz w:val="26"/>
          <w:szCs w:val="26"/>
        </w:rPr>
        <w:t>О внесении изменений в Положение о муниципальных правовых актах в Артемовском городском округе</w:t>
      </w:r>
      <w:r w:rsidRPr="00516441">
        <w:rPr>
          <w:rFonts w:ascii="Liberation Serif" w:hAnsi="Liberation Serif"/>
          <w:sz w:val="26"/>
          <w:szCs w:val="26"/>
        </w:rPr>
        <w:t>;</w:t>
      </w:r>
      <w:r w:rsidRPr="00516441">
        <w:rPr>
          <w:rFonts w:ascii="Liberation Serif" w:hAnsi="Liberation Serif"/>
          <w:sz w:val="26"/>
          <w:szCs w:val="26"/>
        </w:rPr>
        <w:t xml:space="preserve"> </w:t>
      </w:r>
    </w:p>
    <w:p w:rsidR="00516441" w:rsidRPr="00516441" w:rsidRDefault="00516441" w:rsidP="00516441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516441">
        <w:rPr>
          <w:rFonts w:ascii="Liberation Serif" w:hAnsi="Liberation Serif"/>
          <w:sz w:val="26"/>
          <w:szCs w:val="26"/>
        </w:rPr>
        <w:t xml:space="preserve">           </w:t>
      </w:r>
      <w:proofErr w:type="gramStart"/>
      <w:r w:rsidRPr="00516441">
        <w:rPr>
          <w:rFonts w:ascii="Liberation Serif" w:hAnsi="Liberation Serif"/>
          <w:b/>
          <w:sz w:val="26"/>
          <w:szCs w:val="26"/>
        </w:rPr>
        <w:t>№  765</w:t>
      </w:r>
      <w:proofErr w:type="gramEnd"/>
      <w:r w:rsidRPr="00516441">
        <w:rPr>
          <w:rFonts w:ascii="Liberation Serif" w:hAnsi="Liberation Serif"/>
          <w:sz w:val="26"/>
          <w:szCs w:val="26"/>
        </w:rPr>
        <w:t xml:space="preserve"> - </w:t>
      </w:r>
      <w:r w:rsidRPr="00516441">
        <w:rPr>
          <w:rFonts w:ascii="Liberation Serif" w:hAnsi="Liberation Serif"/>
          <w:sz w:val="26"/>
          <w:szCs w:val="26"/>
        </w:rPr>
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ТОМС села Большое </w:t>
      </w:r>
      <w:proofErr w:type="spellStart"/>
      <w:r w:rsidRPr="00516441">
        <w:rPr>
          <w:rFonts w:ascii="Liberation Serif" w:hAnsi="Liberation Serif"/>
          <w:sz w:val="26"/>
          <w:szCs w:val="26"/>
        </w:rPr>
        <w:t>Трифоново</w:t>
      </w:r>
      <w:proofErr w:type="spellEnd"/>
      <w:r w:rsidRPr="00516441">
        <w:rPr>
          <w:rFonts w:ascii="Liberation Serif" w:hAnsi="Liberation Serif"/>
          <w:sz w:val="26"/>
          <w:szCs w:val="26"/>
        </w:rPr>
        <w:t xml:space="preserve"> на исполнение полномочий по реализации вопросов местного значения в 2017-2018 годах и первое полугодие 2019 года с проведением аудита в сфере закупок»</w:t>
      </w:r>
      <w:r w:rsidRPr="00516441">
        <w:rPr>
          <w:rFonts w:ascii="Liberation Serif" w:hAnsi="Liberation Serif"/>
          <w:sz w:val="26"/>
          <w:szCs w:val="26"/>
        </w:rPr>
        <w:t>;</w:t>
      </w:r>
      <w:r w:rsidRPr="00516441">
        <w:rPr>
          <w:rFonts w:ascii="Liberation Serif" w:hAnsi="Liberation Serif"/>
          <w:sz w:val="26"/>
          <w:szCs w:val="26"/>
        </w:rPr>
        <w:t xml:space="preserve">  </w:t>
      </w:r>
    </w:p>
    <w:p w:rsidR="00516441" w:rsidRPr="00516441" w:rsidRDefault="00516441" w:rsidP="00516441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516441">
        <w:rPr>
          <w:rFonts w:ascii="Liberation Serif" w:hAnsi="Liberation Serif"/>
          <w:sz w:val="26"/>
          <w:szCs w:val="26"/>
        </w:rPr>
        <w:t xml:space="preserve">          </w:t>
      </w:r>
      <w:r w:rsidRPr="00516441">
        <w:rPr>
          <w:rFonts w:ascii="Liberation Serif" w:hAnsi="Liberation Serif"/>
          <w:b/>
          <w:sz w:val="26"/>
          <w:szCs w:val="26"/>
        </w:rPr>
        <w:t>№ 766</w:t>
      </w:r>
      <w:r w:rsidRPr="00516441">
        <w:rPr>
          <w:rFonts w:ascii="Liberation Serif" w:hAnsi="Liberation Serif"/>
          <w:sz w:val="26"/>
          <w:szCs w:val="26"/>
        </w:rPr>
        <w:t xml:space="preserve"> - </w:t>
      </w:r>
      <w:r w:rsidRPr="00516441">
        <w:rPr>
          <w:rFonts w:ascii="Liberation Serif" w:hAnsi="Liberation Serif"/>
          <w:sz w:val="26"/>
          <w:szCs w:val="26"/>
        </w:rPr>
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территориальному органу местного самоуправления поселка </w:t>
      </w:r>
      <w:proofErr w:type="spellStart"/>
      <w:r w:rsidRPr="00516441">
        <w:rPr>
          <w:rFonts w:ascii="Liberation Serif" w:hAnsi="Liberation Serif"/>
          <w:sz w:val="26"/>
          <w:szCs w:val="26"/>
        </w:rPr>
        <w:t>Незевай</w:t>
      </w:r>
      <w:proofErr w:type="spellEnd"/>
      <w:r w:rsidRPr="00516441">
        <w:rPr>
          <w:rFonts w:ascii="Liberation Serif" w:hAnsi="Liberation Serif"/>
          <w:sz w:val="26"/>
          <w:szCs w:val="26"/>
        </w:rPr>
        <w:t xml:space="preserve"> в 2018-2019 годах и истекшем периоде 2020 года с проведением аудита в сфере закупок»</w:t>
      </w:r>
      <w:r w:rsidRPr="00516441">
        <w:rPr>
          <w:rFonts w:ascii="Liberation Serif" w:hAnsi="Liberation Serif"/>
          <w:sz w:val="26"/>
          <w:szCs w:val="26"/>
        </w:rPr>
        <w:t>;</w:t>
      </w:r>
      <w:r w:rsidRPr="00516441">
        <w:rPr>
          <w:rFonts w:ascii="Liberation Serif" w:hAnsi="Liberation Serif"/>
          <w:sz w:val="26"/>
          <w:szCs w:val="26"/>
        </w:rPr>
        <w:t xml:space="preserve"> </w:t>
      </w:r>
    </w:p>
    <w:p w:rsidR="00516441" w:rsidRPr="00516441" w:rsidRDefault="00516441" w:rsidP="00516441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6"/>
          <w:szCs w:val="26"/>
        </w:rPr>
      </w:pPr>
      <w:r w:rsidRPr="00516441">
        <w:rPr>
          <w:rFonts w:ascii="Liberation Serif" w:hAnsi="Liberation Serif"/>
          <w:b/>
          <w:sz w:val="26"/>
          <w:szCs w:val="26"/>
        </w:rPr>
        <w:t>№ 767</w:t>
      </w:r>
      <w:r w:rsidRPr="00516441">
        <w:rPr>
          <w:rFonts w:ascii="Liberation Serif" w:hAnsi="Liberation Serif"/>
          <w:sz w:val="26"/>
          <w:szCs w:val="26"/>
        </w:rPr>
        <w:t xml:space="preserve"> - </w:t>
      </w:r>
      <w:r w:rsidRPr="00516441">
        <w:rPr>
          <w:rFonts w:ascii="Liberation Serif" w:hAnsi="Liberation Serif"/>
          <w:sz w:val="26"/>
          <w:szCs w:val="26"/>
        </w:rPr>
        <w:t>Об утверждении плана работы Думы Артемовског</w:t>
      </w:r>
      <w:r w:rsidRPr="00516441">
        <w:rPr>
          <w:rFonts w:ascii="Liberation Serif" w:hAnsi="Liberation Serif"/>
          <w:sz w:val="26"/>
          <w:szCs w:val="26"/>
        </w:rPr>
        <w:t>о городского округа на 2021 год;</w:t>
      </w:r>
      <w:bookmarkStart w:id="0" w:name="_GoBack"/>
      <w:bookmarkEnd w:id="0"/>
    </w:p>
    <w:p w:rsidR="00516441" w:rsidRPr="00516441" w:rsidRDefault="00516441" w:rsidP="00516441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16441">
        <w:rPr>
          <w:rFonts w:ascii="Liberation Serif" w:hAnsi="Liberation Serif"/>
          <w:b/>
          <w:sz w:val="26"/>
          <w:szCs w:val="26"/>
        </w:rPr>
        <w:t>№ 768</w:t>
      </w:r>
      <w:r w:rsidRPr="00516441">
        <w:rPr>
          <w:rFonts w:ascii="Liberation Serif" w:hAnsi="Liberation Serif"/>
          <w:sz w:val="26"/>
          <w:szCs w:val="26"/>
        </w:rPr>
        <w:t xml:space="preserve"> - </w:t>
      </w:r>
      <w:r w:rsidRPr="00516441">
        <w:rPr>
          <w:rFonts w:ascii="Liberation Serif" w:hAnsi="Liberation Serif"/>
          <w:sz w:val="26"/>
          <w:szCs w:val="26"/>
        </w:rPr>
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</w:t>
      </w:r>
      <w:proofErr w:type="spellStart"/>
      <w:r w:rsidRPr="00516441">
        <w:rPr>
          <w:rFonts w:ascii="Liberation Serif" w:hAnsi="Liberation Serif"/>
          <w:sz w:val="26"/>
          <w:szCs w:val="26"/>
        </w:rPr>
        <w:t>Тухбатуллина</w:t>
      </w:r>
      <w:proofErr w:type="spellEnd"/>
      <w:r w:rsidRPr="00516441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516441">
        <w:rPr>
          <w:rFonts w:ascii="Liberation Serif" w:hAnsi="Liberation Serif"/>
          <w:sz w:val="26"/>
          <w:szCs w:val="26"/>
        </w:rPr>
        <w:t>Тагира</w:t>
      </w:r>
      <w:proofErr w:type="spellEnd"/>
      <w:r w:rsidRPr="00516441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516441">
        <w:rPr>
          <w:rFonts w:ascii="Liberation Serif" w:hAnsi="Liberation Serif"/>
          <w:sz w:val="26"/>
          <w:szCs w:val="26"/>
        </w:rPr>
        <w:t>Нуртдиновича</w:t>
      </w:r>
      <w:proofErr w:type="spellEnd"/>
      <w:r w:rsidRPr="00516441">
        <w:rPr>
          <w:rFonts w:ascii="Liberation Serif" w:hAnsi="Liberation Serif"/>
          <w:sz w:val="26"/>
          <w:szCs w:val="26"/>
        </w:rPr>
        <w:t xml:space="preserve">».  </w:t>
      </w:r>
    </w:p>
    <w:p w:rsidR="00CC72CE" w:rsidRPr="00516441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51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3E9"/>
    <w:multiLevelType w:val="hybridMultilevel"/>
    <w:tmpl w:val="80A2373C"/>
    <w:lvl w:ilvl="0" w:tplc="46FE129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95A20C3"/>
    <w:multiLevelType w:val="hybridMultilevel"/>
    <w:tmpl w:val="0388E2F2"/>
    <w:lvl w:ilvl="0" w:tplc="40569900">
      <w:start w:val="763"/>
      <w:numFmt w:val="decimal"/>
      <w:lvlText w:val="%1"/>
      <w:lvlJc w:val="left"/>
      <w:pPr>
        <w:ind w:left="11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A"/>
    <w:rsid w:val="00111390"/>
    <w:rsid w:val="003D162A"/>
    <w:rsid w:val="00516441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7936"/>
  <w15:chartTrackingRefBased/>
  <w15:docId w15:val="{BCC765EB-8482-48D4-AEB5-F8454B7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2021-02-01T07:11:00Z</dcterms:created>
  <dcterms:modified xsi:type="dcterms:W3CDTF">2021-02-01T07:16:00Z</dcterms:modified>
</cp:coreProperties>
</file>