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E00B50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EA027D8" wp14:editId="3125433D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E00B50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24251B" w:rsidRPr="00E00B50" w:rsidRDefault="00784033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56 </w:t>
      </w:r>
      <w:r w:rsidR="0024251B" w:rsidRPr="00E00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заседание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4F3C9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26 сентября 2019 года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>№</w:t>
      </w:r>
      <w:r w:rsidR="004F3C9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593</w:t>
      </w:r>
    </w:p>
    <w:p w:rsidR="00D139EF" w:rsidRPr="00E00B50" w:rsidRDefault="00D139EF" w:rsidP="0094748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562F88" w:rsidRDefault="00562F88" w:rsidP="006A3AFA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A3AFA" w:rsidRPr="006A3AFA" w:rsidRDefault="001A5024" w:rsidP="006A3AFA">
      <w:pPr>
        <w:pStyle w:val="ConsPlusNormal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E00B50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6A3AFA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</w:t>
      </w:r>
      <w:hyperlink r:id="rId9" w:history="1">
        <w:r w:rsidR="006A3AFA" w:rsidRPr="006A3AFA">
          <w:rPr>
            <w:rFonts w:ascii="Liberation Serif" w:hAnsi="Liberation Serif" w:cs="Times New Roman"/>
            <w:b/>
            <w:i/>
            <w:sz w:val="28"/>
            <w:szCs w:val="28"/>
          </w:rPr>
          <w:t>Порядок</w:t>
        </w:r>
      </w:hyperlink>
      <w:r w:rsidR="006A3AFA" w:rsidRPr="006A3AFA">
        <w:rPr>
          <w:rFonts w:ascii="Liberation Serif" w:hAnsi="Liberation Serif" w:cs="Times New Roman"/>
          <w:b/>
          <w:i/>
          <w:sz w:val="28"/>
          <w:szCs w:val="28"/>
        </w:rPr>
        <w:t xml:space="preserve"> материально</w:t>
      </w:r>
      <w:r w:rsidR="006A3AFA" w:rsidRPr="006A3AFA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-технического и организационного обеспечения деятельности органов местного самоуправления Артемовского городского округа</w:t>
      </w:r>
    </w:p>
    <w:p w:rsidR="00D139EF" w:rsidRPr="00E00B50" w:rsidRDefault="00D139EF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D11967" w:rsidRDefault="006A3AFA" w:rsidP="008D07A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DF6727" w:rsidRPr="00E00B50">
        <w:rPr>
          <w:rFonts w:ascii="Liberation Serif" w:hAnsi="Liberation Serif" w:cs="Times New Roman"/>
          <w:sz w:val="28"/>
          <w:szCs w:val="28"/>
        </w:rPr>
        <w:t xml:space="preserve"> соответствии</w:t>
      </w:r>
      <w:r w:rsidR="008D07AA" w:rsidRPr="00E00B50">
        <w:rPr>
          <w:rFonts w:ascii="Liberation Serif" w:hAnsi="Liberation Serif" w:cs="Times New Roman"/>
          <w:sz w:val="28"/>
          <w:szCs w:val="28"/>
        </w:rPr>
        <w:t xml:space="preserve"> с</w:t>
      </w:r>
      <w:r w:rsidR="00F32047" w:rsidRPr="00E00B50">
        <w:rPr>
          <w:rFonts w:ascii="Liberation Serif" w:hAnsi="Liberation Serif" w:cs="Times New Roman"/>
          <w:sz w:val="28"/>
          <w:szCs w:val="28"/>
        </w:rPr>
        <w:t xml:space="preserve"> Федеральным законом от 06 октября </w:t>
      </w:r>
      <w:r w:rsidR="00D139EF" w:rsidRPr="00E00B50">
        <w:rPr>
          <w:rFonts w:ascii="Liberation Serif" w:hAnsi="Liberation Serif" w:cs="Times New Roman"/>
          <w:sz w:val="28"/>
          <w:szCs w:val="28"/>
        </w:rPr>
        <w:t>2003</w:t>
      </w:r>
      <w:r w:rsidR="00F32047" w:rsidRPr="00E00B50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E83C54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131C1F" w:rsidRPr="00E00B50">
        <w:rPr>
          <w:rFonts w:ascii="Liberation Serif" w:hAnsi="Liberation Serif" w:cs="Times New Roman"/>
          <w:sz w:val="28"/>
          <w:szCs w:val="28"/>
        </w:rPr>
        <w:t>№</w:t>
      </w:r>
      <w:r w:rsidR="008B62E1" w:rsidRPr="00E00B50">
        <w:rPr>
          <w:rFonts w:ascii="Liberation Serif" w:hAnsi="Liberation Serif" w:cs="Times New Roman"/>
          <w:sz w:val="28"/>
          <w:szCs w:val="28"/>
        </w:rPr>
        <w:t xml:space="preserve"> 131-ФЗ</w:t>
      </w:r>
      <w:r w:rsidR="002A0CC0">
        <w:rPr>
          <w:rFonts w:ascii="Liberation Serif" w:hAnsi="Liberation Serif" w:cs="Times New Roman"/>
          <w:sz w:val="28"/>
          <w:szCs w:val="28"/>
        </w:rPr>
        <w:t xml:space="preserve"> </w:t>
      </w:r>
      <w:r w:rsidR="00F32047" w:rsidRPr="00E00B50">
        <w:rPr>
          <w:rFonts w:ascii="Liberation Serif" w:hAnsi="Liberation Serif" w:cs="Times New Roman"/>
          <w:sz w:val="28"/>
          <w:szCs w:val="28"/>
        </w:rPr>
        <w:t>«</w:t>
      </w:r>
      <w:r w:rsidR="00D139EF" w:rsidRPr="00E00B50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1F" w:rsidRPr="00E00B50">
        <w:rPr>
          <w:rFonts w:ascii="Liberation Serif" w:hAnsi="Liberation Serif" w:cs="Times New Roman"/>
          <w:sz w:val="28"/>
          <w:szCs w:val="28"/>
        </w:rPr>
        <w:t>»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, </w:t>
      </w:r>
      <w:r w:rsidR="00943AF7" w:rsidRPr="00E00B50">
        <w:rPr>
          <w:rFonts w:ascii="Liberation Serif" w:hAnsi="Liberation Serif" w:cs="Times New Roman"/>
          <w:sz w:val="28"/>
          <w:szCs w:val="28"/>
        </w:rPr>
        <w:t>руководствуясь статьей</w:t>
      </w:r>
      <w:r w:rsidR="00A1207F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CA78D0" w:rsidRPr="00E00B50">
        <w:rPr>
          <w:rFonts w:ascii="Liberation Serif" w:hAnsi="Liberation Serif" w:cs="Times New Roman"/>
          <w:sz w:val="28"/>
          <w:szCs w:val="28"/>
        </w:rPr>
        <w:t>2</w:t>
      </w:r>
      <w:r w:rsidR="001A5024" w:rsidRPr="00E00B50">
        <w:rPr>
          <w:rFonts w:ascii="Liberation Serif" w:hAnsi="Liberation Serif" w:cs="Times New Roman"/>
          <w:sz w:val="28"/>
          <w:szCs w:val="28"/>
        </w:rPr>
        <w:t>3</w:t>
      </w:r>
      <w:r w:rsidR="00A1207F" w:rsidRPr="00E00B50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округа, </w:t>
      </w:r>
    </w:p>
    <w:p w:rsidR="00780842" w:rsidRPr="00E00B50" w:rsidRDefault="00D139EF" w:rsidP="00D1196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Дума Артемовского городского округа</w:t>
      </w:r>
    </w:p>
    <w:p w:rsidR="00D139EF" w:rsidRPr="00E00B50" w:rsidRDefault="00780842" w:rsidP="0078084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РЕШИЛА</w:t>
      </w:r>
      <w:r w:rsidR="00D139EF" w:rsidRPr="00E00B50">
        <w:rPr>
          <w:rFonts w:ascii="Liberation Serif" w:hAnsi="Liberation Serif" w:cs="Times New Roman"/>
          <w:sz w:val="28"/>
          <w:szCs w:val="28"/>
        </w:rPr>
        <w:t>:</w:t>
      </w:r>
    </w:p>
    <w:p w:rsidR="00D139EF" w:rsidRDefault="00D139EF" w:rsidP="002A0CC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 xml:space="preserve">1. </w:t>
      </w:r>
      <w:r w:rsidR="00AD1227" w:rsidRPr="00E00B50">
        <w:rPr>
          <w:rFonts w:ascii="Liberation Serif" w:hAnsi="Liberation Serif" w:cs="Times New Roman"/>
          <w:sz w:val="28"/>
          <w:szCs w:val="28"/>
        </w:rPr>
        <w:t>Внести в</w:t>
      </w:r>
      <w:r w:rsidR="002A0CC0"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="002A0CC0" w:rsidRPr="002A0CC0">
          <w:rPr>
            <w:rFonts w:ascii="Liberation Serif" w:hAnsi="Liberation Serif" w:cs="Times New Roman"/>
            <w:sz w:val="28"/>
            <w:szCs w:val="28"/>
          </w:rPr>
          <w:t>Порядок</w:t>
        </w:r>
      </w:hyperlink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Арт</w:t>
      </w:r>
      <w:r w:rsidR="0065678F">
        <w:rPr>
          <w:rFonts w:ascii="Liberation Serif" w:hAnsi="Liberation Serif" w:cs="Times New Roman"/>
          <w:sz w:val="28"/>
          <w:szCs w:val="28"/>
        </w:rPr>
        <w:t xml:space="preserve">емовского городского округа, </w:t>
      </w:r>
      <w:r w:rsidR="00AD1227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E83C54">
        <w:rPr>
          <w:rFonts w:ascii="Liberation Serif" w:hAnsi="Liberation Serif" w:cs="Times New Roman"/>
          <w:sz w:val="28"/>
          <w:szCs w:val="28"/>
        </w:rPr>
        <w:t>утвержденный</w:t>
      </w:r>
      <w:r w:rsidR="002A0CC0">
        <w:rPr>
          <w:rFonts w:ascii="Liberation Serif" w:hAnsi="Liberation Serif" w:cs="Times New Roman"/>
          <w:sz w:val="28"/>
          <w:szCs w:val="28"/>
        </w:rPr>
        <w:t xml:space="preserve"> </w:t>
      </w:r>
      <w:r w:rsidR="0008491F" w:rsidRPr="00E00B50">
        <w:rPr>
          <w:rFonts w:ascii="Liberation Serif" w:hAnsi="Liberation Serif" w:cs="Times New Roman"/>
          <w:sz w:val="28"/>
          <w:szCs w:val="28"/>
        </w:rPr>
        <w:t>решением Думы Артем</w:t>
      </w:r>
      <w:r w:rsidR="009E204E">
        <w:rPr>
          <w:rFonts w:ascii="Liberation Serif" w:hAnsi="Liberation Serif" w:cs="Times New Roman"/>
          <w:sz w:val="28"/>
          <w:szCs w:val="28"/>
        </w:rPr>
        <w:t xml:space="preserve">овского городского округа от </w:t>
      </w:r>
      <w:r w:rsidR="002A0CC0">
        <w:rPr>
          <w:rFonts w:ascii="Liberation Serif" w:hAnsi="Liberation Serif" w:cs="Times New Roman"/>
          <w:sz w:val="28"/>
          <w:szCs w:val="28"/>
        </w:rPr>
        <w:t>27.11.2008</w:t>
      </w:r>
      <w:r w:rsidR="0008491F" w:rsidRPr="00E00B50">
        <w:rPr>
          <w:rFonts w:ascii="Liberation Serif" w:hAnsi="Liberation Serif" w:cs="Times New Roman"/>
          <w:sz w:val="28"/>
          <w:szCs w:val="28"/>
        </w:rPr>
        <w:t xml:space="preserve"> № </w:t>
      </w:r>
      <w:r w:rsidR="002A0CC0">
        <w:rPr>
          <w:rFonts w:ascii="Liberation Serif" w:hAnsi="Liberation Serif" w:cs="Times New Roman"/>
          <w:sz w:val="28"/>
          <w:szCs w:val="28"/>
        </w:rPr>
        <w:t>473</w:t>
      </w:r>
      <w:r w:rsidR="00A52215">
        <w:rPr>
          <w:rFonts w:ascii="Liberation Serif" w:hAnsi="Liberation Serif" w:cs="Times New Roman"/>
          <w:sz w:val="28"/>
          <w:szCs w:val="28"/>
        </w:rPr>
        <w:t>,</w:t>
      </w:r>
      <w:r w:rsidR="00A54898">
        <w:rPr>
          <w:rFonts w:ascii="Liberation Serif" w:hAnsi="Liberation Serif" w:cs="Times New Roman"/>
          <w:sz w:val="28"/>
          <w:szCs w:val="28"/>
        </w:rPr>
        <w:t xml:space="preserve"> (далее</w:t>
      </w:r>
      <w:r w:rsidR="004F3C94">
        <w:rPr>
          <w:rFonts w:ascii="Liberation Serif" w:hAnsi="Liberation Serif" w:cs="Times New Roman"/>
          <w:sz w:val="28"/>
          <w:szCs w:val="28"/>
        </w:rPr>
        <w:t xml:space="preserve"> </w:t>
      </w:r>
      <w:r w:rsidR="00A54898">
        <w:rPr>
          <w:rFonts w:ascii="Liberation Serif" w:hAnsi="Liberation Serif" w:cs="Times New Roman"/>
          <w:sz w:val="28"/>
          <w:szCs w:val="28"/>
        </w:rPr>
        <w:t>-</w:t>
      </w:r>
      <w:r w:rsidR="004F3C94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="00A54898">
        <w:rPr>
          <w:rFonts w:ascii="Liberation Serif" w:hAnsi="Liberation Serif" w:cs="Times New Roman"/>
          <w:sz w:val="28"/>
          <w:szCs w:val="28"/>
        </w:rPr>
        <w:t>Порядок)</w:t>
      </w:r>
      <w:r w:rsidR="00D11967">
        <w:rPr>
          <w:rFonts w:ascii="Liberation Serif" w:hAnsi="Liberation Serif" w:cs="Times New Roman"/>
          <w:sz w:val="28"/>
          <w:szCs w:val="28"/>
        </w:rPr>
        <w:t xml:space="preserve"> следующие изменения</w:t>
      </w:r>
      <w:r w:rsidR="002A0CC0">
        <w:rPr>
          <w:rFonts w:ascii="Liberation Serif" w:hAnsi="Liberation Serif" w:cs="Times New Roman"/>
          <w:sz w:val="28"/>
          <w:szCs w:val="28"/>
        </w:rPr>
        <w:t>:</w:t>
      </w:r>
    </w:p>
    <w:p w:rsidR="002A0CC0" w:rsidRDefault="002A0CC0" w:rsidP="002A0CC0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пункт 2 статьи 1</w:t>
      </w:r>
      <w:r w:rsidR="00A54898">
        <w:rPr>
          <w:rFonts w:ascii="Liberation Serif" w:hAnsi="Liberation Serif" w:cs="Times New Roman"/>
          <w:sz w:val="28"/>
          <w:szCs w:val="28"/>
        </w:rPr>
        <w:t xml:space="preserve"> Порядка</w:t>
      </w:r>
      <w:r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«2. </w:t>
      </w:r>
      <w:r w:rsidRPr="002A0CC0">
        <w:rPr>
          <w:rFonts w:ascii="Liberation Serif" w:hAnsi="Liberation Serif" w:cs="Times New Roman"/>
          <w:sz w:val="28"/>
          <w:szCs w:val="28"/>
        </w:rPr>
        <w:t xml:space="preserve">Структуру органов местного самоуправления городского округа </w:t>
      </w:r>
      <w:r w:rsidR="00035CFE">
        <w:rPr>
          <w:rFonts w:ascii="Liberation Serif" w:hAnsi="Liberation Serif" w:cs="Times New Roman"/>
          <w:sz w:val="28"/>
          <w:szCs w:val="28"/>
        </w:rPr>
        <w:t xml:space="preserve">в соответствии с Уставом Артемовского городского округа </w:t>
      </w:r>
      <w:r w:rsidRPr="002A0CC0">
        <w:rPr>
          <w:rFonts w:ascii="Liberation Serif" w:hAnsi="Liberation Serif" w:cs="Times New Roman"/>
          <w:sz w:val="28"/>
          <w:szCs w:val="28"/>
        </w:rPr>
        <w:t>составляют: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1) Дума Артемовского городского округа;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2) глава Артемовского городского округа;</w:t>
      </w:r>
    </w:p>
    <w:p w:rsid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3) Администрация (исполнительно-распорядительный орган местного самоуправления) Артемовского городского округа;</w:t>
      </w:r>
    </w:p>
    <w:p w:rsidR="00CF5ABF" w:rsidRPr="001A7E18" w:rsidRDefault="00CF5ABF" w:rsidP="00CF5AB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7E18">
        <w:rPr>
          <w:rFonts w:ascii="Liberation Serif" w:hAnsi="Liberation Serif" w:cs="Times New Roman"/>
          <w:sz w:val="28"/>
          <w:szCs w:val="28"/>
        </w:rPr>
        <w:t>4) контрольно-счетный орган городского округа - Счетная палата Артемовского городского округа;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2A0CC0" w:rsidRPr="002A0CC0">
        <w:rPr>
          <w:rFonts w:ascii="Liberation Serif" w:hAnsi="Liberation Serif" w:cs="Times New Roman"/>
          <w:sz w:val="28"/>
          <w:szCs w:val="28"/>
        </w:rPr>
        <w:t>) орган местного самоуправления, уполномоченный в сфере упра</w:t>
      </w:r>
      <w:r w:rsidR="00081668">
        <w:rPr>
          <w:rFonts w:ascii="Liberation Serif" w:hAnsi="Liberation Serif" w:cs="Times New Roman"/>
          <w:sz w:val="28"/>
          <w:szCs w:val="28"/>
        </w:rPr>
        <w:t>вления муниципальным имуществом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 - Комитет по управлению муниципальным имуществом Артемовского городского</w:t>
      </w:r>
      <w:r w:rsidR="00081668">
        <w:rPr>
          <w:rFonts w:ascii="Liberation Serif" w:hAnsi="Liberation Serif" w:cs="Times New Roman"/>
          <w:sz w:val="28"/>
          <w:szCs w:val="28"/>
        </w:rPr>
        <w:t xml:space="preserve"> округа</w:t>
      </w:r>
      <w:r w:rsidR="002A0CC0"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2A0CC0" w:rsidRPr="002A0CC0">
        <w:rPr>
          <w:rFonts w:ascii="Liberation Serif" w:hAnsi="Liberation Serif" w:cs="Times New Roman"/>
          <w:sz w:val="28"/>
          <w:szCs w:val="28"/>
        </w:rPr>
        <w:t>) муниципальный орган управления образованием - Управление образования Артемовского городского округа;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2A0CC0" w:rsidRPr="002A0CC0">
        <w:rPr>
          <w:rFonts w:ascii="Liberation Serif" w:hAnsi="Liberation Serif" w:cs="Times New Roman"/>
          <w:sz w:val="28"/>
          <w:szCs w:val="28"/>
        </w:rPr>
        <w:t>) орган местного самоуправления, уполномоченный в сфере г</w:t>
      </w:r>
      <w:r w:rsidR="00081668">
        <w:rPr>
          <w:rFonts w:ascii="Liberation Serif" w:hAnsi="Liberation Serif" w:cs="Times New Roman"/>
          <w:sz w:val="28"/>
          <w:szCs w:val="28"/>
        </w:rPr>
        <w:t>радостроительства и архитектуры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 - Комитет по архитектуре и </w:t>
      </w:r>
      <w:r w:rsidR="002A0CC0" w:rsidRPr="002A0CC0">
        <w:rPr>
          <w:rFonts w:ascii="Liberation Serif" w:hAnsi="Liberation Serif" w:cs="Times New Roman"/>
          <w:sz w:val="28"/>
          <w:szCs w:val="28"/>
        </w:rPr>
        <w:lastRenderedPageBreak/>
        <w:t>градостроительству Артемовского городского округа;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поселка </w:t>
      </w:r>
      <w:proofErr w:type="spellStart"/>
      <w:r w:rsidR="002A0CC0" w:rsidRPr="002A0CC0">
        <w:rPr>
          <w:rFonts w:ascii="Liberation Serif" w:hAnsi="Liberation Serif" w:cs="Times New Roman"/>
          <w:sz w:val="28"/>
          <w:szCs w:val="28"/>
        </w:rPr>
        <w:t>Буланаш</w:t>
      </w:r>
      <w:proofErr w:type="spellEnd"/>
      <w:r w:rsidR="002A0CC0"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="002A0CC0" w:rsidRPr="002A0CC0">
        <w:rPr>
          <w:rFonts w:ascii="Liberation Serif" w:hAnsi="Liberation Serif" w:cs="Times New Roman"/>
          <w:sz w:val="28"/>
          <w:szCs w:val="28"/>
        </w:rPr>
        <w:t>ерриториальный орган местного самоуправления поселка Красногвардейский;</w:t>
      </w:r>
    </w:p>
    <w:p w:rsidR="002A0CC0" w:rsidRPr="002A0CC0" w:rsidRDefault="00CF5ABF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10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="002A0CC0"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поселка </w:t>
      </w:r>
      <w:proofErr w:type="spellStart"/>
      <w:r w:rsidR="002A0CC0" w:rsidRPr="002A0CC0">
        <w:rPr>
          <w:rFonts w:ascii="Liberation Serif" w:hAnsi="Liberation Serif" w:cs="Times New Roman"/>
          <w:sz w:val="28"/>
          <w:szCs w:val="28"/>
        </w:rPr>
        <w:t>Незевай</w:t>
      </w:r>
      <w:proofErr w:type="spellEnd"/>
      <w:r w:rsidR="002A0CC0"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1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поселка Сосновый Бор с подведомственной территорией населенных пунктов: поселок Белый Яр, село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Писанец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2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Большое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Трифоново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пунктов: деревня Малое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Трифоново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, поселок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Кислянка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3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Лебёдкино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Боровской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, село Антоново, село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Бичур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4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Мостовского с подведомственной территорией населенных пунктов: деревня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Лисава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, деревня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Налимово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5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Мироново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Бучино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>, деревня Луговая, деревня Родники, село Липино;</w:t>
      </w:r>
    </w:p>
    <w:p w:rsidR="002A0CC0" w:rsidRP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6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>ерриториальный орган местного самоуправления села Покровское с подведомственной территорией населенного пункта поселка Заболотье;</w:t>
      </w:r>
    </w:p>
    <w:p w:rsidR="002A0CC0" w:rsidRDefault="002A0CC0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A0CC0">
        <w:rPr>
          <w:rFonts w:ascii="Liberation Serif" w:hAnsi="Liberation Serif" w:cs="Times New Roman"/>
          <w:sz w:val="28"/>
          <w:szCs w:val="28"/>
        </w:rPr>
        <w:t>1</w:t>
      </w:r>
      <w:r w:rsidR="00CF5ABF">
        <w:rPr>
          <w:rFonts w:ascii="Liberation Serif" w:hAnsi="Liberation Serif" w:cs="Times New Roman"/>
          <w:sz w:val="28"/>
          <w:szCs w:val="28"/>
        </w:rPr>
        <w:t>7</w:t>
      </w:r>
      <w:r w:rsidRPr="002A0CC0">
        <w:rPr>
          <w:rFonts w:ascii="Liberation Serif" w:hAnsi="Liberation Serif" w:cs="Times New Roman"/>
          <w:sz w:val="28"/>
          <w:szCs w:val="28"/>
        </w:rPr>
        <w:t xml:space="preserve">) </w:t>
      </w:r>
      <w:r w:rsidR="00B757BA">
        <w:rPr>
          <w:rFonts w:ascii="Liberation Serif" w:hAnsi="Liberation Serif" w:cs="Times New Roman"/>
          <w:sz w:val="28"/>
          <w:szCs w:val="28"/>
        </w:rPr>
        <w:t>Т</w:t>
      </w:r>
      <w:r w:rsidRPr="002A0CC0">
        <w:rPr>
          <w:rFonts w:ascii="Liberation Serif" w:hAnsi="Liberation Serif" w:cs="Times New Roman"/>
          <w:sz w:val="28"/>
          <w:szCs w:val="28"/>
        </w:rPr>
        <w:t xml:space="preserve">ерриториальный орган местного самоуправления села </w:t>
      </w:r>
      <w:proofErr w:type="spellStart"/>
      <w:r w:rsidRPr="002A0CC0">
        <w:rPr>
          <w:rFonts w:ascii="Liberation Serif" w:hAnsi="Liberation Serif" w:cs="Times New Roman"/>
          <w:sz w:val="28"/>
          <w:szCs w:val="28"/>
        </w:rPr>
        <w:t>Шогринское</w:t>
      </w:r>
      <w:proofErr w:type="spellEnd"/>
      <w:r w:rsidRPr="002A0CC0">
        <w:rPr>
          <w:rFonts w:ascii="Liberation Serif" w:hAnsi="Liberation Serif" w:cs="Times New Roman"/>
          <w:sz w:val="28"/>
          <w:szCs w:val="28"/>
        </w:rPr>
        <w:t xml:space="preserve"> с подведомственной территорией насел</w:t>
      </w:r>
      <w:r w:rsidR="00035CFE">
        <w:rPr>
          <w:rFonts w:ascii="Liberation Serif" w:hAnsi="Liberation Serif" w:cs="Times New Roman"/>
          <w:sz w:val="28"/>
          <w:szCs w:val="28"/>
        </w:rPr>
        <w:t xml:space="preserve">енного пункта: село </w:t>
      </w:r>
      <w:proofErr w:type="spellStart"/>
      <w:r w:rsidR="00035CFE">
        <w:rPr>
          <w:rFonts w:ascii="Liberation Serif" w:hAnsi="Liberation Serif" w:cs="Times New Roman"/>
          <w:sz w:val="28"/>
          <w:szCs w:val="28"/>
        </w:rPr>
        <w:t>Сарафаново</w:t>
      </w:r>
      <w:proofErr w:type="spellEnd"/>
      <w:r w:rsidR="00035CF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»</w:t>
      </w:r>
      <w:r w:rsidR="00035CFE">
        <w:rPr>
          <w:rFonts w:ascii="Liberation Serif" w:hAnsi="Liberation Serif" w:cs="Times New Roman"/>
          <w:sz w:val="28"/>
          <w:szCs w:val="28"/>
        </w:rPr>
        <w:t>;</w:t>
      </w:r>
    </w:p>
    <w:p w:rsidR="00F97DEC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1.2. пункт 1</w:t>
      </w:r>
      <w:r w:rsidR="00A54898">
        <w:rPr>
          <w:rFonts w:ascii="Liberation Serif" w:hAnsi="Liberation Serif" w:cs="Times New Roman"/>
          <w:sz w:val="28"/>
          <w:szCs w:val="28"/>
        </w:rPr>
        <w:t xml:space="preserve"> статьи 2 Порядка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A7DE4">
        <w:rPr>
          <w:rFonts w:ascii="Liberation Serif" w:hAnsi="Liberation Serif" w:cs="Times New Roman"/>
          <w:sz w:val="28"/>
          <w:szCs w:val="28"/>
        </w:rPr>
        <w:t>изложить в следующей редакции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FA7DE4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97DEC">
        <w:rPr>
          <w:rFonts w:ascii="Liberation Serif" w:hAnsi="Liberation Serif" w:cs="Times New Roman"/>
          <w:sz w:val="28"/>
          <w:szCs w:val="28"/>
        </w:rPr>
        <w:t>«</w:t>
      </w:r>
      <w:r w:rsidR="00A52215">
        <w:rPr>
          <w:rFonts w:ascii="Liberation Serif" w:hAnsi="Liberation Serif" w:cs="Times New Roman"/>
          <w:sz w:val="28"/>
          <w:szCs w:val="28"/>
        </w:rPr>
        <w:t xml:space="preserve">1. </w:t>
      </w:r>
      <w:r w:rsidR="00FA7DE4" w:rsidRPr="00FA7DE4">
        <w:rPr>
          <w:rFonts w:ascii="Liberation Serif" w:hAnsi="Liberation Serif" w:cs="Times New Roman"/>
          <w:sz w:val="28"/>
          <w:szCs w:val="28"/>
        </w:rPr>
        <w:t xml:space="preserve">Материально-техническое обеспечение деятельности </w:t>
      </w:r>
      <w:r w:rsidR="00FA7DE4"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  <w:r w:rsidR="00A52215">
        <w:rPr>
          <w:rFonts w:ascii="Liberation Serif" w:hAnsi="Liberation Serif" w:cs="Times New Roman"/>
          <w:sz w:val="28"/>
          <w:szCs w:val="28"/>
        </w:rPr>
        <w:t xml:space="preserve"> </w:t>
      </w:r>
      <w:r w:rsidR="00FA7DE4">
        <w:rPr>
          <w:rFonts w:ascii="Liberation Serif" w:hAnsi="Liberation Serif" w:cs="Times New Roman"/>
          <w:sz w:val="28"/>
          <w:szCs w:val="28"/>
        </w:rPr>
        <w:t>-</w:t>
      </w:r>
      <w:r w:rsidR="00A52215">
        <w:rPr>
          <w:rFonts w:ascii="Liberation Serif" w:hAnsi="Liberation Serif" w:cs="Times New Roman"/>
          <w:sz w:val="28"/>
          <w:szCs w:val="28"/>
        </w:rPr>
        <w:t xml:space="preserve"> </w:t>
      </w:r>
      <w:r w:rsidR="00FA7DE4" w:rsidRPr="00FA7DE4">
        <w:rPr>
          <w:rFonts w:ascii="Liberation Serif" w:hAnsi="Liberation Serif" w:cs="Times New Roman"/>
          <w:sz w:val="28"/>
          <w:szCs w:val="28"/>
        </w:rPr>
        <w:t>комплекс мероприятий, осуществляемый на постоянной основе и включающий в себя</w:t>
      </w:r>
      <w:r w:rsidR="00FA7DE4">
        <w:rPr>
          <w:rFonts w:ascii="Liberation Serif" w:hAnsi="Liberation Serif" w:cs="Times New Roman"/>
          <w:sz w:val="28"/>
          <w:szCs w:val="28"/>
        </w:rPr>
        <w:t>: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1) безвозмездное пользование муниципальным имуществом (движимым и недвижимым), предназначенным для обеспечения деятельности органов местного самоуправления;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57"/>
      <w:bookmarkEnd w:id="1"/>
      <w:r w:rsidRPr="00FA7DE4">
        <w:rPr>
          <w:rFonts w:ascii="Liberation Serif" w:hAnsi="Liberation Serif" w:cs="Times New Roman"/>
          <w:sz w:val="28"/>
          <w:szCs w:val="28"/>
        </w:rPr>
        <w:t>2) транспортное обслуживание органов местного самоуправления и должностных лиц в служебных целях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частей), прохождение технического осмотра, техническое обслуживание, сезонн</w:t>
      </w:r>
      <w:r w:rsidR="001A7E18">
        <w:rPr>
          <w:rFonts w:ascii="Liberation Serif" w:hAnsi="Liberation Serif" w:cs="Times New Roman"/>
          <w:sz w:val="28"/>
          <w:szCs w:val="28"/>
        </w:rPr>
        <w:t>ое обслуживание, текущий ремонт</w:t>
      </w:r>
      <w:r w:rsidR="007F1B6E">
        <w:rPr>
          <w:rFonts w:ascii="Liberation Serif" w:hAnsi="Liberation Serif" w:cs="Times New Roman"/>
          <w:sz w:val="28"/>
          <w:szCs w:val="28"/>
        </w:rPr>
        <w:t>)</w:t>
      </w:r>
      <w:r w:rsidRPr="00FA7DE4">
        <w:rPr>
          <w:rFonts w:ascii="Liberation Serif" w:hAnsi="Liberation Serif" w:cs="Times New Roman"/>
          <w:sz w:val="28"/>
          <w:szCs w:val="28"/>
        </w:rPr>
        <w:t>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3) содержание административных зданий, помещений,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 xml:space="preserve">4) обеспечение охраны административных зданий и иных </w:t>
      </w:r>
      <w:r w:rsidRPr="00FA7DE4">
        <w:rPr>
          <w:rFonts w:ascii="Liberation Serif" w:hAnsi="Liberation Serif" w:cs="Times New Roman"/>
          <w:sz w:val="28"/>
          <w:szCs w:val="28"/>
        </w:rPr>
        <w:lastRenderedPageBreak/>
        <w:t>имущественных объектов органов местного самоуправления, находящегося в них имущества и служебных документов;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0"/>
      <w:bookmarkEnd w:id="2"/>
      <w:r w:rsidRPr="00FA7DE4">
        <w:rPr>
          <w:rFonts w:ascii="Liberation Serif" w:hAnsi="Liberation Serif" w:cs="Times New Roman"/>
          <w:sz w:val="28"/>
          <w:szCs w:val="28"/>
        </w:rPr>
        <w:t>5) хозяйственно-техническое обеспечение органов местного самоуправления (в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61"/>
      <w:bookmarkEnd w:id="3"/>
      <w:r w:rsidRPr="00FA7DE4">
        <w:rPr>
          <w:rFonts w:ascii="Liberation Serif" w:hAnsi="Liberation Serif" w:cs="Times New Roman"/>
          <w:sz w:val="28"/>
          <w:szCs w:val="28"/>
        </w:rPr>
        <w:t>6) обеспечение услугами связи (телефонная стационарная, почтовая, мобильная связь) и доступа к информационным сетям и ресурсам Интернета;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7) обеспечение органов местного самоуправления мебелью, иными средствами, необходимыми для их стабильного функционирования;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8)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9) обеспечение бумагой и канцелярскими принадлежностями, иной продукцией в рамках проводимых органами местного самоуправления мероприятий;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10) обеспечение бланочной и презентационной продукцией (бланки, грамоты, открытки, призы, сувениры, наградная продукция и т.д.), осуществление подписки на периодические печатные издания;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66"/>
      <w:bookmarkEnd w:id="4"/>
      <w:r w:rsidRPr="00FA7DE4">
        <w:rPr>
          <w:rFonts w:ascii="Liberation Serif" w:hAnsi="Liberation Serif" w:cs="Times New Roman"/>
          <w:sz w:val="28"/>
          <w:szCs w:val="28"/>
        </w:rPr>
        <w:t>11) возмещение расходов, связанных со служебными командировками;</w:t>
      </w:r>
    </w:p>
    <w:p w:rsidR="00FA7DE4" w:rsidRP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67"/>
      <w:bookmarkEnd w:id="5"/>
      <w:r w:rsidRPr="00FA7DE4">
        <w:rPr>
          <w:rFonts w:ascii="Liberation Serif" w:hAnsi="Liberation Serif" w:cs="Times New Roman"/>
          <w:sz w:val="28"/>
          <w:szCs w:val="28"/>
        </w:rPr>
        <w:t>12) заказ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FA7DE4" w:rsidRDefault="00FA7DE4" w:rsidP="00FA7DE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A7DE4">
        <w:rPr>
          <w:rFonts w:ascii="Liberation Serif" w:hAnsi="Liberation Serif" w:cs="Times New Roman"/>
          <w:sz w:val="28"/>
          <w:szCs w:val="28"/>
        </w:rPr>
        <w:t>13) представительские расходы на прием и обслуживание делегаций, отдельных лиц и проведение официальных мероприятий, определяемые налоговым законод</w:t>
      </w:r>
      <w:r w:rsidR="00BD3B4F">
        <w:rPr>
          <w:rFonts w:ascii="Liberation Serif" w:hAnsi="Liberation Serif" w:cs="Times New Roman"/>
          <w:sz w:val="28"/>
          <w:szCs w:val="28"/>
        </w:rPr>
        <w:t>ат</w:t>
      </w:r>
      <w:r w:rsidR="00990D0E">
        <w:rPr>
          <w:rFonts w:ascii="Liberation Serif" w:hAnsi="Liberation Serif" w:cs="Times New Roman"/>
          <w:sz w:val="28"/>
          <w:szCs w:val="28"/>
        </w:rPr>
        <w:t>ельством Российской Федерации.</w:t>
      </w:r>
    </w:p>
    <w:p w:rsidR="00BD3B4F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B4F">
        <w:rPr>
          <w:rFonts w:ascii="Liberation Serif" w:hAnsi="Liberation Serif" w:cs="Times New Roman"/>
          <w:sz w:val="28"/>
          <w:szCs w:val="28"/>
        </w:rPr>
        <w:t>Материально-</w:t>
      </w:r>
      <w:r w:rsidRPr="00F97DEC">
        <w:rPr>
          <w:rFonts w:ascii="Liberation Serif" w:hAnsi="Liberation Serif" w:cs="Times New Roman"/>
          <w:sz w:val="28"/>
          <w:szCs w:val="28"/>
        </w:rPr>
        <w:t xml:space="preserve">техническое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полномочий, установленных федеральным законодательством, законодательством Свердловской области, </w:t>
      </w:r>
      <w:hyperlink r:id="rId11" w:history="1">
        <w:r w:rsidRPr="00F97DEC">
          <w:rPr>
            <w:rFonts w:ascii="Liberation Serif" w:hAnsi="Liberation Serif" w:cs="Times New Roman"/>
            <w:sz w:val="28"/>
            <w:szCs w:val="28"/>
          </w:rPr>
          <w:t>Уставом</w:t>
        </w:r>
      </w:hyperlink>
      <w:r w:rsidRPr="00F97DEC">
        <w:rPr>
          <w:rFonts w:ascii="Liberation Serif" w:hAnsi="Liberation Serif" w:cs="Times New Roman"/>
          <w:sz w:val="28"/>
          <w:szCs w:val="28"/>
        </w:rPr>
        <w:t xml:space="preserve"> Артемовского городского округа</w:t>
      </w:r>
      <w:proofErr w:type="gramStart"/>
      <w:r w:rsidRPr="00F97DEC">
        <w:rPr>
          <w:rFonts w:ascii="Liberation Serif" w:hAnsi="Liberation Serif" w:cs="Times New Roman"/>
          <w:sz w:val="28"/>
          <w:szCs w:val="28"/>
        </w:rPr>
        <w:t>.»</w:t>
      </w:r>
      <w:r>
        <w:rPr>
          <w:rFonts w:ascii="Liberation Serif" w:hAnsi="Liberation Serif" w:cs="Times New Roman"/>
          <w:sz w:val="28"/>
          <w:szCs w:val="28"/>
        </w:rPr>
        <w:t>;</w:t>
      </w:r>
      <w:r w:rsidR="001A7E1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990D0E" w:rsidRPr="00990D0E" w:rsidRDefault="00035CFE" w:rsidP="00990D0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3</w:t>
      </w:r>
      <w:r w:rsidR="00990D0E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 xml:space="preserve">пункт </w:t>
      </w:r>
      <w:r w:rsidR="00990D0E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статьи 2</w:t>
      </w:r>
      <w:r w:rsidR="00A54898">
        <w:rPr>
          <w:rFonts w:ascii="Liberation Serif" w:hAnsi="Liberation Serif" w:cs="Times New Roman"/>
          <w:sz w:val="28"/>
          <w:szCs w:val="28"/>
        </w:rPr>
        <w:t xml:space="preserve"> Порядка</w:t>
      </w:r>
      <w:r w:rsidR="00990D0E" w:rsidRPr="00990D0E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p w:rsidR="00035CFE" w:rsidRDefault="00990D0E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65678F">
        <w:rPr>
          <w:rFonts w:ascii="Liberation Serif" w:hAnsi="Liberation Serif" w:cs="Times New Roman"/>
          <w:sz w:val="28"/>
          <w:szCs w:val="28"/>
        </w:rPr>
        <w:t xml:space="preserve">2. </w:t>
      </w:r>
      <w:r>
        <w:rPr>
          <w:rFonts w:ascii="Liberation Serif" w:hAnsi="Liberation Serif" w:cs="Times New Roman"/>
          <w:sz w:val="28"/>
          <w:szCs w:val="28"/>
        </w:rPr>
        <w:t>О</w:t>
      </w:r>
      <w:r w:rsidRPr="00990D0E">
        <w:rPr>
          <w:rFonts w:ascii="Liberation Serif" w:hAnsi="Liberation Serif" w:cs="Times New Roman"/>
          <w:sz w:val="28"/>
          <w:szCs w:val="28"/>
        </w:rPr>
        <w:t xml:space="preserve">существление закупок товаров, работ, услуг для </w:t>
      </w:r>
      <w:r>
        <w:rPr>
          <w:rFonts w:ascii="Liberation Serif" w:hAnsi="Liberation Serif" w:cs="Times New Roman"/>
          <w:sz w:val="28"/>
          <w:szCs w:val="28"/>
        </w:rPr>
        <w:t>целей материально-технического обеспечения органов местного самоуправления Артемовского городского округа производится в соответствии с Федеральным законом от 05 апреля 2013 года</w:t>
      </w:r>
      <w:r w:rsidR="00035CFE" w:rsidRPr="00035CFE">
        <w:rPr>
          <w:rFonts w:ascii="Liberation Serif" w:hAnsi="Liberation Serif" w:cs="Times New Roman"/>
          <w:sz w:val="28"/>
          <w:szCs w:val="28"/>
        </w:rPr>
        <w:t xml:space="preserve"> №  44-ФЗ «О контрактной системе в сфере закупок товаров, работ, услуг для обеспечения государствен</w:t>
      </w:r>
      <w:r w:rsidR="00F97DEC">
        <w:rPr>
          <w:rFonts w:ascii="Liberation Serif" w:hAnsi="Liberation Serif" w:cs="Times New Roman"/>
          <w:sz w:val="28"/>
          <w:szCs w:val="28"/>
        </w:rPr>
        <w:t>ных и муниципальных нужд</w:t>
      </w:r>
      <w:proofErr w:type="gramStart"/>
      <w:r>
        <w:rPr>
          <w:rFonts w:ascii="Liberation Serif" w:hAnsi="Liberation Serif" w:cs="Times New Roman"/>
          <w:sz w:val="28"/>
          <w:szCs w:val="28"/>
        </w:rPr>
        <w:t>.</w:t>
      </w:r>
      <w:r w:rsidR="00F97DEC">
        <w:rPr>
          <w:rFonts w:ascii="Liberation Serif" w:hAnsi="Liberation Serif" w:cs="Times New Roman"/>
          <w:sz w:val="28"/>
          <w:szCs w:val="28"/>
        </w:rPr>
        <w:t>»;</w:t>
      </w:r>
      <w:proofErr w:type="gramEnd"/>
    </w:p>
    <w:p w:rsidR="00F97DEC" w:rsidRDefault="00F97DEC" w:rsidP="00035C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EB68D8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 пункт 1 статьи 3</w:t>
      </w:r>
      <w:r w:rsidR="00A54898">
        <w:rPr>
          <w:rFonts w:ascii="Liberation Serif" w:hAnsi="Liberation Serif" w:cs="Liberation Serif"/>
          <w:sz w:val="28"/>
          <w:szCs w:val="28"/>
        </w:rPr>
        <w:t xml:space="preserve"> Порядка</w:t>
      </w:r>
      <w:r>
        <w:rPr>
          <w:rFonts w:ascii="Liberation Serif" w:hAnsi="Liberation Serif" w:cs="Liberation Serif"/>
          <w:sz w:val="28"/>
          <w:szCs w:val="28"/>
        </w:rPr>
        <w:t xml:space="preserve"> дополнить</w:t>
      </w:r>
      <w:r w:rsidR="00EB68D8">
        <w:rPr>
          <w:rFonts w:ascii="Liberation Serif" w:hAnsi="Liberation Serif" w:cs="Liberation Serif"/>
          <w:sz w:val="28"/>
          <w:szCs w:val="28"/>
        </w:rPr>
        <w:t xml:space="preserve"> абзацем восьмым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E56761" w:rsidRDefault="00F97DEC" w:rsidP="00FA7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F97DEC">
        <w:rPr>
          <w:rFonts w:ascii="Liberation Serif" w:eastAsia="Calibri" w:hAnsi="Liberation Serif" w:cs="Times New Roman"/>
          <w:sz w:val="28"/>
          <w:szCs w:val="28"/>
        </w:rPr>
        <w:t>«</w:t>
      </w:r>
      <w:r w:rsidRPr="00F97DE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</w:t>
      </w:r>
      <w:r w:rsidRPr="00F97DEC"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значения, отдельных государственных полномочий, переданных федеральными и областными законами</w:t>
      </w:r>
      <w:proofErr w:type="gramStart"/>
      <w:r w:rsidRPr="00F97DEC">
        <w:rPr>
          <w:rFonts w:ascii="Liberation Serif" w:eastAsia="Calibri" w:hAnsi="Liberation Serif" w:cs="Liberation Serif"/>
          <w:sz w:val="28"/>
          <w:szCs w:val="28"/>
          <w:lang w:eastAsia="ru-RU"/>
        </w:rPr>
        <w:t>.»;</w:t>
      </w:r>
      <w:r w:rsidR="001A7E18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proofErr w:type="gramEnd"/>
    </w:p>
    <w:p w:rsidR="00F97DEC" w:rsidRDefault="00F97DEC" w:rsidP="00035CF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 xml:space="preserve">. в </w:t>
      </w:r>
      <w:r w:rsidRPr="00F97DEC">
        <w:rPr>
          <w:rFonts w:ascii="Liberation Serif" w:hAnsi="Liberation Serif" w:cs="Times New Roman"/>
          <w:sz w:val="28"/>
          <w:szCs w:val="28"/>
        </w:rPr>
        <w:t xml:space="preserve">пункте 6 статьи 4 </w:t>
      </w:r>
      <w:r w:rsidR="00A54898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Pr="00F97DEC">
        <w:rPr>
          <w:rFonts w:ascii="Liberation Serif" w:hAnsi="Liberation Serif" w:cs="Times New Roman"/>
          <w:sz w:val="28"/>
          <w:szCs w:val="28"/>
        </w:rPr>
        <w:t>исключить  слова «по смете расходов органов местного самоуправления, предусмотренных в бюджете городского округа на соответствующие цели»</w:t>
      </w:r>
      <w:r w:rsidR="00CC6387">
        <w:rPr>
          <w:rFonts w:ascii="Liberation Serif" w:hAnsi="Liberation Serif" w:cs="Times New Roman"/>
          <w:sz w:val="28"/>
          <w:szCs w:val="28"/>
        </w:rPr>
        <w:t>;</w:t>
      </w:r>
    </w:p>
    <w:p w:rsid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 xml:space="preserve">. в пункте 13 статьи 4 </w:t>
      </w:r>
      <w:r w:rsidR="00A54898">
        <w:rPr>
          <w:rFonts w:ascii="Liberation Serif" w:hAnsi="Liberation Serif" w:cs="Times New Roman"/>
          <w:sz w:val="28"/>
          <w:szCs w:val="28"/>
        </w:rPr>
        <w:t xml:space="preserve">Порядка </w:t>
      </w:r>
      <w:r w:rsidRPr="00CC6387">
        <w:rPr>
          <w:rFonts w:ascii="Liberation Serif" w:hAnsi="Liberation Serif" w:cs="Times New Roman"/>
          <w:sz w:val="28"/>
          <w:szCs w:val="28"/>
        </w:rPr>
        <w:t>слово «администрации» заменить словом «Администрации»;</w:t>
      </w:r>
    </w:p>
    <w:p w:rsidR="00CC6387" w:rsidRPr="00CC6387" w:rsidRDefault="00FA7DE4" w:rsidP="00CC6387">
      <w:pPr>
        <w:pStyle w:val="ConsPlusNormal"/>
        <w:tabs>
          <w:tab w:val="left" w:pos="851"/>
        </w:tabs>
        <w:ind w:left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>. пункт 14</w:t>
      </w:r>
      <w:r w:rsidR="00CC6387">
        <w:rPr>
          <w:rFonts w:ascii="Liberation Serif" w:hAnsi="Liberation Serif" w:cs="Times New Roman"/>
          <w:sz w:val="28"/>
          <w:szCs w:val="28"/>
        </w:rPr>
        <w:t xml:space="preserve"> статьи 4</w:t>
      </w:r>
      <w:r w:rsidR="00A54898">
        <w:rPr>
          <w:rFonts w:ascii="Liberation Serif" w:hAnsi="Liberation Serif" w:cs="Times New Roman"/>
          <w:sz w:val="28"/>
          <w:szCs w:val="28"/>
        </w:rPr>
        <w:t xml:space="preserve"> Порядка </w:t>
      </w:r>
      <w:r w:rsidR="00CC6387">
        <w:rPr>
          <w:rFonts w:ascii="Liberation Serif" w:hAnsi="Liberation Serif" w:cs="Times New Roman"/>
          <w:sz w:val="28"/>
          <w:szCs w:val="28"/>
        </w:rPr>
        <w:t xml:space="preserve"> изложить </w:t>
      </w:r>
      <w:r w:rsidR="00CC6387" w:rsidRPr="00CC6387">
        <w:rPr>
          <w:rFonts w:ascii="Liberation Serif" w:hAnsi="Liberation Serif" w:cs="Times New Roman"/>
          <w:sz w:val="28"/>
          <w:szCs w:val="28"/>
        </w:rPr>
        <w:t>в следующей редакции:</w:t>
      </w:r>
    </w:p>
    <w:p w:rsid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6387">
        <w:rPr>
          <w:rFonts w:ascii="Liberation Serif" w:hAnsi="Liberation Serif" w:cs="Times New Roman"/>
          <w:sz w:val="28"/>
          <w:szCs w:val="28"/>
        </w:rPr>
        <w:t>«14. Финансирование расходов на материально-техническое и организационное обеспечение органов местного самоуправления осуществляется за счет средств бюджета Артемовского городского округа</w:t>
      </w:r>
      <w:proofErr w:type="gramStart"/>
      <w:r w:rsidR="00FA7DE4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CC6387" w:rsidRDefault="00FA7DE4" w:rsidP="00747D91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8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="00747D91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>пункт</w:t>
      </w:r>
      <w:r w:rsidR="00747D91">
        <w:rPr>
          <w:rFonts w:ascii="Liberation Serif" w:hAnsi="Liberation Serif" w:cs="Times New Roman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 xml:space="preserve"> 15 </w:t>
      </w:r>
      <w:r w:rsidRPr="00FA7DE4">
        <w:rPr>
          <w:rFonts w:ascii="Liberation Serif" w:hAnsi="Liberation Serif" w:cs="Times New Roman"/>
          <w:sz w:val="28"/>
          <w:szCs w:val="28"/>
        </w:rPr>
        <w:t xml:space="preserve">статьи 4 Порядка  </w:t>
      </w:r>
      <w:r w:rsidR="00747D91">
        <w:rPr>
          <w:rFonts w:ascii="Liberation Serif" w:hAnsi="Liberation Serif" w:cs="Times New Roman"/>
          <w:sz w:val="28"/>
          <w:szCs w:val="28"/>
        </w:rPr>
        <w:t>исключить слова «на соответствующий финансовый год»</w:t>
      </w:r>
      <w:r w:rsidR="00EB68D8">
        <w:rPr>
          <w:rFonts w:ascii="Liberation Serif" w:hAnsi="Liberation Serif" w:cs="Times New Roman"/>
          <w:sz w:val="28"/>
          <w:szCs w:val="28"/>
        </w:rPr>
        <w:t>;</w:t>
      </w:r>
    </w:p>
    <w:p w:rsidR="00CC6387" w:rsidRP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EB68D8">
        <w:rPr>
          <w:rFonts w:ascii="Liberation Serif" w:hAnsi="Liberation Serif" w:cs="Times New Roman"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>. в пункте 16 статьи 4</w:t>
      </w:r>
      <w:r w:rsidR="00267888">
        <w:rPr>
          <w:rFonts w:ascii="Liberation Serif" w:hAnsi="Liberation Serif" w:cs="Times New Roman"/>
          <w:sz w:val="28"/>
          <w:szCs w:val="28"/>
        </w:rPr>
        <w:t xml:space="preserve"> Порядка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C6387">
        <w:rPr>
          <w:rFonts w:ascii="Liberation Serif" w:hAnsi="Liberation Serif" w:cs="Times New Roman"/>
          <w:sz w:val="28"/>
          <w:szCs w:val="28"/>
        </w:rPr>
        <w:t>слова «смете расходов» заменить словами «бюджетной смете»;</w:t>
      </w:r>
    </w:p>
    <w:p w:rsidR="00CC6387" w:rsidRDefault="00CC6387" w:rsidP="00CC6387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</w:t>
      </w:r>
      <w:r w:rsidR="00EB68D8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 xml:space="preserve">. статью 4 </w:t>
      </w:r>
      <w:r w:rsidR="00267888">
        <w:rPr>
          <w:rFonts w:ascii="Liberation Serif" w:hAnsi="Liberation Serif" w:cs="Times New Roman"/>
          <w:sz w:val="28"/>
          <w:szCs w:val="28"/>
        </w:rPr>
        <w:t xml:space="preserve">Порядка </w:t>
      </w:r>
      <w:r>
        <w:rPr>
          <w:rFonts w:ascii="Liberation Serif" w:hAnsi="Liberation Serif" w:cs="Times New Roman"/>
          <w:sz w:val="28"/>
          <w:szCs w:val="28"/>
        </w:rPr>
        <w:t>дополнить пунктом 17 следующего содержания:</w:t>
      </w:r>
    </w:p>
    <w:p w:rsidR="00CC6387" w:rsidRDefault="00CC6387" w:rsidP="00E217FA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C6387">
        <w:rPr>
          <w:rFonts w:ascii="Liberation Serif" w:hAnsi="Liberation Serif" w:cs="Times New Roman"/>
          <w:sz w:val="28"/>
          <w:szCs w:val="28"/>
        </w:rPr>
        <w:t>«</w:t>
      </w:r>
      <w:r w:rsidR="00A54898" w:rsidRPr="00E217FA">
        <w:rPr>
          <w:rFonts w:ascii="Liberation Serif" w:hAnsi="Liberation Serif" w:cs="Times New Roman"/>
          <w:sz w:val="28"/>
          <w:szCs w:val="28"/>
        </w:rPr>
        <w:t xml:space="preserve">17. </w:t>
      </w:r>
      <w:r w:rsidRPr="00CC6387">
        <w:rPr>
          <w:rFonts w:ascii="Liberation Serif" w:hAnsi="Liberation Serif" w:cs="Times New Roman"/>
          <w:sz w:val="28"/>
          <w:szCs w:val="28"/>
        </w:rPr>
        <w:t>Распоряжение средствами бюджета, предусмотренными в бюджете Артемовского городского округа  на материально-техническое и организационное обеспечение деятельности Администрации Артемовского городского округа, осуществляет</w:t>
      </w:r>
      <w:r w:rsidR="00D05394" w:rsidRPr="00D05394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D05394" w:rsidRPr="00D05394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="00D05394">
        <w:rPr>
          <w:rFonts w:ascii="Liberation Serif" w:hAnsi="Liberation Serif" w:cs="Times New Roman"/>
          <w:sz w:val="28"/>
          <w:szCs w:val="28"/>
        </w:rPr>
        <w:t xml:space="preserve"> в соответствии с бюджетной сметой</w:t>
      </w:r>
      <w:proofErr w:type="gramStart"/>
      <w:r w:rsidR="00CF5ABF">
        <w:rPr>
          <w:rFonts w:ascii="Liberation Serif" w:hAnsi="Liberation Serif" w:cs="Times New Roman"/>
          <w:sz w:val="28"/>
          <w:szCs w:val="28"/>
        </w:rPr>
        <w:t>.»;</w:t>
      </w:r>
      <w:proofErr w:type="gramEnd"/>
    </w:p>
    <w:p w:rsidR="00CF5ABF" w:rsidRPr="00747D91" w:rsidRDefault="00CF5ABF" w:rsidP="00E217FA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7D91">
        <w:rPr>
          <w:rFonts w:ascii="Liberation Serif" w:hAnsi="Liberation Serif" w:cs="Times New Roman"/>
          <w:sz w:val="28"/>
          <w:szCs w:val="28"/>
        </w:rPr>
        <w:t>1.1</w:t>
      </w:r>
      <w:r w:rsidR="00EB68D8">
        <w:rPr>
          <w:rFonts w:ascii="Liberation Serif" w:hAnsi="Liberation Serif" w:cs="Times New Roman"/>
          <w:sz w:val="28"/>
          <w:szCs w:val="28"/>
        </w:rPr>
        <w:t>1</w:t>
      </w:r>
      <w:r w:rsidRPr="00747D91">
        <w:rPr>
          <w:rFonts w:ascii="Liberation Serif" w:hAnsi="Liberation Serif" w:cs="Times New Roman"/>
          <w:sz w:val="28"/>
          <w:szCs w:val="28"/>
        </w:rPr>
        <w:t xml:space="preserve">. пункт 3 статьи 5 Порядка </w:t>
      </w:r>
      <w:r w:rsidR="00747D91" w:rsidRPr="00747D91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747D91" w:rsidRPr="00747D91" w:rsidRDefault="00747D91" w:rsidP="00E217FA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7D91">
        <w:rPr>
          <w:rFonts w:ascii="Liberation Serif" w:hAnsi="Liberation Serif" w:cs="Times New Roman"/>
          <w:sz w:val="28"/>
          <w:szCs w:val="28"/>
        </w:rPr>
        <w:t>«3. Контроль за использованием имущества, находящегося в муниципальной собственности Артемовского городского округа, осуществляется Комитетом по управлению муниципальным имуществом Артемовского городского округа</w:t>
      </w:r>
      <w:proofErr w:type="gramStart"/>
      <w:r w:rsidRPr="00747D91">
        <w:rPr>
          <w:rFonts w:ascii="Liberation Serif" w:hAnsi="Liberation Serif" w:cs="Times New Roman"/>
          <w:sz w:val="28"/>
          <w:szCs w:val="28"/>
        </w:rPr>
        <w:t>.»</w:t>
      </w:r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D139EF" w:rsidRPr="00E00B50" w:rsidRDefault="00DF6727" w:rsidP="00544F8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2</w:t>
      </w:r>
      <w:r w:rsidR="00347EF1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r w:rsidR="00351984" w:rsidRPr="00E00B50">
        <w:rPr>
          <w:rFonts w:ascii="Liberation Serif" w:hAnsi="Liberation Serif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351984" w:rsidRPr="00E00B50" w:rsidRDefault="008D463A" w:rsidP="00960A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r w:rsidR="00351984" w:rsidRPr="00E00B50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CC6387">
        <w:rPr>
          <w:rFonts w:ascii="Liberation Serif" w:hAnsi="Liberation Serif" w:cs="Times New Roman"/>
          <w:sz w:val="28"/>
          <w:szCs w:val="28"/>
        </w:rPr>
        <w:t>Р</w:t>
      </w:r>
      <w:r w:rsidR="00351984" w:rsidRPr="00E00B50">
        <w:rPr>
          <w:rFonts w:ascii="Liberation Serif" w:hAnsi="Liberation Serif" w:cs="Times New Roman"/>
          <w:sz w:val="28"/>
          <w:szCs w:val="28"/>
        </w:rPr>
        <w:t>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39EF" w:rsidRPr="00E00B50" w:rsidRDefault="00D11967" w:rsidP="00544F8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39EF" w:rsidRPr="00E00B5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8D463A" w:rsidRPr="008D463A">
        <w:rPr>
          <w:rFonts w:ascii="Liberation Serif" w:hAnsi="Liberation Serif" w:cs="Times New Roman"/>
          <w:sz w:val="28"/>
          <w:szCs w:val="28"/>
        </w:rPr>
        <w:t xml:space="preserve">экономическим вопросам, бюджету и налогам </w:t>
      </w:r>
      <w:r w:rsidR="00D139EF" w:rsidRPr="00E00B50">
        <w:rPr>
          <w:rFonts w:ascii="Liberation Serif" w:hAnsi="Liberation Serif" w:cs="Times New Roman"/>
          <w:sz w:val="28"/>
          <w:szCs w:val="28"/>
        </w:rPr>
        <w:t>(</w:t>
      </w:r>
      <w:r w:rsidR="008D463A">
        <w:rPr>
          <w:rFonts w:ascii="Liberation Serif" w:hAnsi="Liberation Serif" w:cs="Times New Roman"/>
          <w:sz w:val="28"/>
          <w:szCs w:val="28"/>
        </w:rPr>
        <w:t>Соловьев А.Ю.</w:t>
      </w:r>
      <w:r w:rsidR="00D139EF" w:rsidRPr="00E00B50">
        <w:rPr>
          <w:rFonts w:ascii="Liberation Serif" w:hAnsi="Liberation Serif" w:cs="Times New Roman"/>
          <w:sz w:val="28"/>
          <w:szCs w:val="28"/>
        </w:rPr>
        <w:t>).</w:t>
      </w:r>
    </w:p>
    <w:p w:rsidR="0021631D" w:rsidRDefault="0021631D" w:rsidP="009474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62F88" w:rsidRDefault="00562F88" w:rsidP="009474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A1207F" w:rsidRPr="00E00B50" w:rsidTr="00D66436">
        <w:tc>
          <w:tcPr>
            <w:tcW w:w="4503" w:type="dxa"/>
          </w:tcPr>
          <w:p w:rsidR="00A1207F" w:rsidRPr="00E00B50" w:rsidRDefault="00A1207F" w:rsidP="00D6643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Председател</w:t>
            </w:r>
            <w:r w:rsidR="00D66436"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ь Думы Артемовского городского </w:t>
            </w: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</w:p>
        </w:tc>
        <w:tc>
          <w:tcPr>
            <w:tcW w:w="1842" w:type="dxa"/>
          </w:tcPr>
          <w:p w:rsidR="00A1207F" w:rsidRPr="00E00B50" w:rsidRDefault="00A1207F" w:rsidP="00A1207F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E00B50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A1207F" w:rsidRPr="00E00B50" w:rsidTr="00D66436">
        <w:tc>
          <w:tcPr>
            <w:tcW w:w="4503" w:type="dxa"/>
          </w:tcPr>
          <w:p w:rsidR="00A1207F" w:rsidRPr="00E00B50" w:rsidRDefault="00D66436" w:rsidP="00D6643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</w:t>
            </w:r>
            <w:r w:rsidR="00A1207F" w:rsidRPr="00E00B50">
              <w:rPr>
                <w:rFonts w:ascii="Liberation Serif" w:hAnsi="Liberation Serif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1842" w:type="dxa"/>
          </w:tcPr>
          <w:p w:rsidR="00A1207F" w:rsidRPr="00E00B50" w:rsidRDefault="00A1207F" w:rsidP="00A1207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E00B50" w:rsidRDefault="00A1207F" w:rsidP="00A1207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А.В. </w:t>
            </w:r>
            <w:proofErr w:type="spellStart"/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C2110A" w:rsidRPr="00D66436" w:rsidRDefault="00C2110A" w:rsidP="00CF5AB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2110A" w:rsidRPr="00D66436" w:rsidSect="0026788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8" w:rsidRDefault="003879E8" w:rsidP="00267888">
      <w:pPr>
        <w:spacing w:after="0" w:line="240" w:lineRule="auto"/>
      </w:pPr>
      <w:r>
        <w:separator/>
      </w:r>
    </w:p>
  </w:endnote>
  <w:endnote w:type="continuationSeparator" w:id="0">
    <w:p w:rsidR="003879E8" w:rsidRDefault="003879E8" w:rsidP="002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8" w:rsidRDefault="003879E8" w:rsidP="00267888">
      <w:pPr>
        <w:spacing w:after="0" w:line="240" w:lineRule="auto"/>
      </w:pPr>
      <w:r>
        <w:separator/>
      </w:r>
    </w:p>
  </w:footnote>
  <w:footnote w:type="continuationSeparator" w:id="0">
    <w:p w:rsidR="003879E8" w:rsidRDefault="003879E8" w:rsidP="0026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383691"/>
      <w:docPartObj>
        <w:docPartGallery w:val="Page Numbers (Top of Page)"/>
        <w:docPartUnique/>
      </w:docPartObj>
    </w:sdtPr>
    <w:sdtEndPr/>
    <w:sdtContent>
      <w:p w:rsidR="00267888" w:rsidRDefault="002678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3EB">
          <w:rPr>
            <w:noProof/>
          </w:rPr>
          <w:t>4</w:t>
        </w:r>
        <w:r>
          <w:fldChar w:fldCharType="end"/>
        </w:r>
      </w:p>
    </w:sdtContent>
  </w:sdt>
  <w:p w:rsidR="00267888" w:rsidRDefault="002678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60DFA"/>
    <w:multiLevelType w:val="hybridMultilevel"/>
    <w:tmpl w:val="0A9E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35CFE"/>
    <w:rsid w:val="0005153E"/>
    <w:rsid w:val="00056348"/>
    <w:rsid w:val="00062CB8"/>
    <w:rsid w:val="00081668"/>
    <w:rsid w:val="00082AE1"/>
    <w:rsid w:val="00083638"/>
    <w:rsid w:val="0008491F"/>
    <w:rsid w:val="000A164D"/>
    <w:rsid w:val="000D37B7"/>
    <w:rsid w:val="000E22C3"/>
    <w:rsid w:val="000E392D"/>
    <w:rsid w:val="00131C1F"/>
    <w:rsid w:val="00146A12"/>
    <w:rsid w:val="001A5024"/>
    <w:rsid w:val="001A7E18"/>
    <w:rsid w:val="001E221E"/>
    <w:rsid w:val="0021631D"/>
    <w:rsid w:val="00235F55"/>
    <w:rsid w:val="00237CAE"/>
    <w:rsid w:val="0024251B"/>
    <w:rsid w:val="00261469"/>
    <w:rsid w:val="002636E9"/>
    <w:rsid w:val="00267888"/>
    <w:rsid w:val="002948B9"/>
    <w:rsid w:val="002A0CC0"/>
    <w:rsid w:val="00313B3C"/>
    <w:rsid w:val="00316AD6"/>
    <w:rsid w:val="00347EF1"/>
    <w:rsid w:val="00351984"/>
    <w:rsid w:val="00355BDF"/>
    <w:rsid w:val="003743FE"/>
    <w:rsid w:val="003879E8"/>
    <w:rsid w:val="0039299C"/>
    <w:rsid w:val="003D386B"/>
    <w:rsid w:val="003D5564"/>
    <w:rsid w:val="00417BDC"/>
    <w:rsid w:val="0044544D"/>
    <w:rsid w:val="00464567"/>
    <w:rsid w:val="00485A1C"/>
    <w:rsid w:val="00486A93"/>
    <w:rsid w:val="00494795"/>
    <w:rsid w:val="004E3BCF"/>
    <w:rsid w:val="004F3C94"/>
    <w:rsid w:val="00544F88"/>
    <w:rsid w:val="0056023C"/>
    <w:rsid w:val="00562F88"/>
    <w:rsid w:val="00574445"/>
    <w:rsid w:val="005A3949"/>
    <w:rsid w:val="005B25D6"/>
    <w:rsid w:val="005F69F0"/>
    <w:rsid w:val="005F72F9"/>
    <w:rsid w:val="00610986"/>
    <w:rsid w:val="0065678F"/>
    <w:rsid w:val="006673D9"/>
    <w:rsid w:val="00680B23"/>
    <w:rsid w:val="006A3AFA"/>
    <w:rsid w:val="006F4C91"/>
    <w:rsid w:val="007067F7"/>
    <w:rsid w:val="00707FDE"/>
    <w:rsid w:val="00713FF4"/>
    <w:rsid w:val="00717447"/>
    <w:rsid w:val="00731A1C"/>
    <w:rsid w:val="00747D91"/>
    <w:rsid w:val="00751F86"/>
    <w:rsid w:val="0077533A"/>
    <w:rsid w:val="00780842"/>
    <w:rsid w:val="00784033"/>
    <w:rsid w:val="007C4B8E"/>
    <w:rsid w:val="007D46AD"/>
    <w:rsid w:val="007D4B20"/>
    <w:rsid w:val="007E1ACF"/>
    <w:rsid w:val="007E57D7"/>
    <w:rsid w:val="007F1B6E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D463A"/>
    <w:rsid w:val="008F1EB1"/>
    <w:rsid w:val="0091548C"/>
    <w:rsid w:val="00932693"/>
    <w:rsid w:val="00943AF7"/>
    <w:rsid w:val="00947489"/>
    <w:rsid w:val="00960A5B"/>
    <w:rsid w:val="009703EB"/>
    <w:rsid w:val="00975D8B"/>
    <w:rsid w:val="0098486E"/>
    <w:rsid w:val="00990D0E"/>
    <w:rsid w:val="0099245D"/>
    <w:rsid w:val="009A3A72"/>
    <w:rsid w:val="009B3148"/>
    <w:rsid w:val="009E204E"/>
    <w:rsid w:val="00A1207F"/>
    <w:rsid w:val="00A52215"/>
    <w:rsid w:val="00A54898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757BA"/>
    <w:rsid w:val="00BB200D"/>
    <w:rsid w:val="00BD3B4F"/>
    <w:rsid w:val="00C02F2F"/>
    <w:rsid w:val="00C176CE"/>
    <w:rsid w:val="00C2110A"/>
    <w:rsid w:val="00C32E0C"/>
    <w:rsid w:val="00C81C66"/>
    <w:rsid w:val="00CA78D0"/>
    <w:rsid w:val="00CB161C"/>
    <w:rsid w:val="00CC4AC7"/>
    <w:rsid w:val="00CC6387"/>
    <w:rsid w:val="00CD312B"/>
    <w:rsid w:val="00CE4D4B"/>
    <w:rsid w:val="00CF5ABF"/>
    <w:rsid w:val="00CF6204"/>
    <w:rsid w:val="00CF66FF"/>
    <w:rsid w:val="00D05394"/>
    <w:rsid w:val="00D11967"/>
    <w:rsid w:val="00D139EF"/>
    <w:rsid w:val="00D5035C"/>
    <w:rsid w:val="00D51CCE"/>
    <w:rsid w:val="00D540CB"/>
    <w:rsid w:val="00D543FC"/>
    <w:rsid w:val="00D556B6"/>
    <w:rsid w:val="00D55F6E"/>
    <w:rsid w:val="00D6343C"/>
    <w:rsid w:val="00D66436"/>
    <w:rsid w:val="00D97208"/>
    <w:rsid w:val="00DF6727"/>
    <w:rsid w:val="00E00B50"/>
    <w:rsid w:val="00E044AC"/>
    <w:rsid w:val="00E102A6"/>
    <w:rsid w:val="00E217FA"/>
    <w:rsid w:val="00E40033"/>
    <w:rsid w:val="00E56761"/>
    <w:rsid w:val="00E61A63"/>
    <w:rsid w:val="00E83C54"/>
    <w:rsid w:val="00EA0B80"/>
    <w:rsid w:val="00EA46A0"/>
    <w:rsid w:val="00EB68D8"/>
    <w:rsid w:val="00EB7730"/>
    <w:rsid w:val="00EE0D2A"/>
    <w:rsid w:val="00EF4E2B"/>
    <w:rsid w:val="00F024C3"/>
    <w:rsid w:val="00F12D6D"/>
    <w:rsid w:val="00F32047"/>
    <w:rsid w:val="00F64119"/>
    <w:rsid w:val="00F9379E"/>
    <w:rsid w:val="00F97DEC"/>
    <w:rsid w:val="00FA7DE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3A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888"/>
  </w:style>
  <w:style w:type="paragraph" w:styleId="a9">
    <w:name w:val="footer"/>
    <w:basedOn w:val="a"/>
    <w:link w:val="aa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3AF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7888"/>
  </w:style>
  <w:style w:type="paragraph" w:styleId="a9">
    <w:name w:val="footer"/>
    <w:basedOn w:val="a"/>
    <w:link w:val="aa"/>
    <w:uiPriority w:val="99"/>
    <w:unhideWhenUsed/>
    <w:rsid w:val="002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868B2884F956447D9C5002435C0ACE30D42C4CF3C625F4E76028C22EBD911716BCB47C4F933E9EDBD2CE6AAA8B04ABC037FCD353A0F44054168763O8e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CC67B446A6C0470E9AF45574712F44662ADED11193EA15E7B54E68147203FA31152A9DFC9318DD051643640A9D40924ECA3438EA7C6C58D2DFD4bEj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CC67B446A6C0470E9AF45574712F44662ADED11193EA15E7B54E68147203FA31152A9DFC9318DD051643640A9D40924ECA3438EA7C6C58D2DFD4bEj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duma16</cp:lastModifiedBy>
  <cp:revision>3</cp:revision>
  <cp:lastPrinted>2019-09-27T09:20:00Z</cp:lastPrinted>
  <dcterms:created xsi:type="dcterms:W3CDTF">2019-09-27T07:56:00Z</dcterms:created>
  <dcterms:modified xsi:type="dcterms:W3CDTF">2019-09-27T09:29:00Z</dcterms:modified>
</cp:coreProperties>
</file>