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96" w:rsidRPr="008B3949" w:rsidRDefault="00EC1D96" w:rsidP="00EC1D9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EC1D96" w:rsidRPr="008B3949" w:rsidRDefault="00EC1D96" w:rsidP="00EC1D96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16 ноября 2023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EC1D96" w:rsidRPr="008B3949" w:rsidRDefault="00EC1D96" w:rsidP="00EC1D9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>в 10.</w:t>
      </w:r>
      <w:r w:rsidR="002D7EDA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>0 часов</w:t>
      </w:r>
    </w:p>
    <w:p w:rsidR="00EC1D96" w:rsidRPr="008B3949" w:rsidRDefault="00EC1D96" w:rsidP="00EC1D9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EC1D96" w:rsidRPr="005F041D" w:rsidTr="00A150E8">
        <w:tc>
          <w:tcPr>
            <w:tcW w:w="531" w:type="dxa"/>
          </w:tcPr>
          <w:p w:rsidR="00EC1D96" w:rsidRDefault="00EC1D96" w:rsidP="00A150E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EC1D96" w:rsidRPr="008B3949" w:rsidRDefault="00EC1D96" w:rsidP="00A150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10.40-10.50</w:t>
            </w:r>
          </w:p>
        </w:tc>
        <w:tc>
          <w:tcPr>
            <w:tcW w:w="7141" w:type="dxa"/>
          </w:tcPr>
          <w:p w:rsidR="00EC1D96" w:rsidRPr="00EC1D96" w:rsidRDefault="00EC1D96" w:rsidP="00EC1D9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1D96"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и проведении публичных слушаний по проекту по обсуждению проекта решения Думы Артемовского городского округа «Об утверждении бюджета   Артемовского городского округа на 2024 год и плановый период 2025 и 2026 годов». </w:t>
            </w:r>
            <w:r w:rsidRPr="00EC1D96">
              <w:rPr>
                <w:rFonts w:ascii="Liberation Serif" w:hAnsi="Liberation Serif"/>
                <w:sz w:val="28"/>
                <w:szCs w:val="28"/>
              </w:rPr>
              <w:t xml:space="preserve">Докладывает Владимир Степанович Арсенов, председатель Думы Артемовского городского округа. </w:t>
            </w:r>
          </w:p>
          <w:p w:rsidR="00EC1D96" w:rsidRPr="00023B5B" w:rsidRDefault="00EC1D96" w:rsidP="00A150E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C1D96" w:rsidRPr="005F041D" w:rsidTr="00A150E8">
        <w:tc>
          <w:tcPr>
            <w:tcW w:w="531" w:type="dxa"/>
          </w:tcPr>
          <w:p w:rsidR="00EC1D96" w:rsidRDefault="00EC1D96" w:rsidP="00A150E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  <w:p w:rsidR="00EC1D96" w:rsidRDefault="00EC1D96" w:rsidP="00A150E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EC1D96" w:rsidRPr="008B3949" w:rsidRDefault="00EC1D96" w:rsidP="00A150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10.50-11.00</w:t>
            </w:r>
          </w:p>
        </w:tc>
        <w:tc>
          <w:tcPr>
            <w:tcW w:w="7141" w:type="dxa"/>
          </w:tcPr>
          <w:p w:rsidR="00EC1D96" w:rsidRDefault="00EC1D96" w:rsidP="00EC1D9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1D96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      </w:r>
            <w:r>
              <w:rPr>
                <w:rFonts w:ascii="Liberation Serif" w:hAnsi="Liberation Serif"/>
                <w:sz w:val="28"/>
                <w:szCs w:val="28"/>
              </w:rPr>
              <w:t>Докладываю</w:t>
            </w:r>
            <w:r w:rsidRPr="00EC1D96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C1D96" w:rsidRDefault="00EC1D96" w:rsidP="00EC1D9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1D96">
              <w:rPr>
                <w:rFonts w:ascii="Liberation Serif" w:hAnsi="Liberation Serif"/>
                <w:sz w:val="28"/>
                <w:szCs w:val="28"/>
              </w:rPr>
              <w:t xml:space="preserve"> Наталия Николаевна Шиленко, начальник Финансового управления Администрации Артемовского городского округ</w:t>
            </w:r>
            <w:r>
              <w:rPr>
                <w:rFonts w:ascii="Liberation Serif" w:hAnsi="Liberation Serif"/>
                <w:sz w:val="28"/>
                <w:szCs w:val="28"/>
              </w:rPr>
              <w:t>а;</w:t>
            </w:r>
          </w:p>
          <w:p w:rsidR="00EC1D96" w:rsidRPr="00EC1D96" w:rsidRDefault="00EC1D96" w:rsidP="00EC1D9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Денис Сергеевич Авдеев, председатель </w:t>
            </w:r>
            <w:r w:rsidR="006932B2">
              <w:rPr>
                <w:rFonts w:ascii="Liberation Serif" w:hAnsi="Liberation Serif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четной палаты Артемовского городского округа.</w:t>
            </w:r>
          </w:p>
          <w:p w:rsidR="00EC1D96" w:rsidRPr="00023B5B" w:rsidRDefault="00EC1D96" w:rsidP="00A150E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C1D96" w:rsidRPr="005F041D" w:rsidTr="00A150E8">
        <w:tc>
          <w:tcPr>
            <w:tcW w:w="531" w:type="dxa"/>
          </w:tcPr>
          <w:p w:rsidR="00EC1D96" w:rsidRDefault="00EC1D96" w:rsidP="00A150E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EC1D96" w:rsidRPr="008B3949" w:rsidRDefault="00EC1D96" w:rsidP="00A150E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11.00-11.10</w:t>
            </w:r>
          </w:p>
        </w:tc>
        <w:tc>
          <w:tcPr>
            <w:tcW w:w="7141" w:type="dxa"/>
          </w:tcPr>
          <w:p w:rsidR="00EC1D96" w:rsidRDefault="00EC1D96" w:rsidP="00EC1D9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C1D96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приватизации муниципального имущества Артемовского городского округа на 2022 – 2024 годы.</w:t>
            </w:r>
          </w:p>
          <w:p w:rsidR="00EC1D96" w:rsidRPr="00EC1D96" w:rsidRDefault="00EC1D96" w:rsidP="00EC1D9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1D96">
              <w:rPr>
                <w:rFonts w:ascii="Liberation Serif" w:hAnsi="Liberation Serif"/>
                <w:sz w:val="28"/>
                <w:szCs w:val="28"/>
              </w:rPr>
              <w:t xml:space="preserve"> 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EC1D96" w:rsidRPr="00023B5B" w:rsidRDefault="00EC1D96" w:rsidP="00A150E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EC1D9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C1D96" w:rsidSect="00EC1D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6"/>
    <w:rsid w:val="0001723D"/>
    <w:rsid w:val="00111390"/>
    <w:rsid w:val="002D7EDA"/>
    <w:rsid w:val="0063379B"/>
    <w:rsid w:val="006932B2"/>
    <w:rsid w:val="00CC72CE"/>
    <w:rsid w:val="00EA5490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EDB7"/>
  <w15:chartTrackingRefBased/>
  <w15:docId w15:val="{39B95E41-9D14-4495-AA4C-F8833FAA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2023-11-13T04:25:00Z</cp:lastPrinted>
  <dcterms:created xsi:type="dcterms:W3CDTF">2023-11-13T04:25:00Z</dcterms:created>
  <dcterms:modified xsi:type="dcterms:W3CDTF">2023-11-13T04:25:00Z</dcterms:modified>
</cp:coreProperties>
</file>