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9B" w:rsidRPr="008A7033" w:rsidRDefault="00C9409B" w:rsidP="00C9409B">
      <w:pPr>
        <w:jc w:val="center"/>
        <w:rPr>
          <w:rFonts w:ascii="Liberation Serif" w:hAnsi="Liberation Serif"/>
          <w:b/>
          <w:sz w:val="26"/>
          <w:szCs w:val="26"/>
        </w:rPr>
      </w:pPr>
      <w:r w:rsidRPr="008A7033">
        <w:rPr>
          <w:rFonts w:ascii="Liberation Serif" w:hAnsi="Liberation Serif"/>
          <w:b/>
          <w:sz w:val="26"/>
          <w:szCs w:val="26"/>
        </w:rPr>
        <w:t>О работе комиссий по соблюдению требований к служебному поведению и урегулированию конфликтов интересов, и состоянии работы по выявлению случаев несоблюдения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применению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 в первом полугодии 2023 года</w:t>
      </w:r>
    </w:p>
    <w:p w:rsidR="00C9409B" w:rsidRPr="008A7033" w:rsidRDefault="00C9409B" w:rsidP="00C9409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9409B" w:rsidRPr="008A7033" w:rsidRDefault="00C9409B" w:rsidP="00C9409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8A7033">
        <w:rPr>
          <w:rFonts w:ascii="Liberation Serif" w:hAnsi="Liberation Serif"/>
          <w:b w:val="0"/>
          <w:sz w:val="26"/>
          <w:szCs w:val="26"/>
        </w:rPr>
        <w:t xml:space="preserve">Комиссия </w:t>
      </w:r>
      <w:r w:rsidRPr="008A7033">
        <w:rPr>
          <w:rFonts w:ascii="Liberation Serif" w:hAnsi="Liberation Serif" w:cs="Liberation Serif"/>
          <w:b w:val="0"/>
          <w:sz w:val="26"/>
          <w:szCs w:val="26"/>
        </w:rPr>
        <w:t>по соблюдению требований к служебному поведению муниципальных служащих, замещающих должности муниципальной службы в Думе Артемовского городского округа, и урегулированию конфликта интересов работает в соответствии с планом работы, утвержденным председателем Думы Артемовского городского округа 30.12.2022.</w:t>
      </w:r>
    </w:p>
    <w:p w:rsidR="00C9409B" w:rsidRPr="008A7033" w:rsidRDefault="00C9409B" w:rsidP="00C9409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8A7033">
        <w:rPr>
          <w:rFonts w:ascii="Liberation Serif" w:hAnsi="Liberation Serif" w:cs="Liberation Serif"/>
          <w:b w:val="0"/>
          <w:sz w:val="26"/>
          <w:szCs w:val="26"/>
        </w:rPr>
        <w:t>В первом полугодии 2023 года состоялось одно заседание комиссии 23.06.2023.</w:t>
      </w:r>
    </w:p>
    <w:p w:rsidR="00C9409B" w:rsidRPr="008A7033" w:rsidRDefault="00C9409B" w:rsidP="00C9409B">
      <w:pPr>
        <w:pStyle w:val="ConsPlusTitle"/>
        <w:ind w:firstLine="708"/>
        <w:jc w:val="both"/>
        <w:rPr>
          <w:rFonts w:ascii="Liberation Serif" w:hAnsi="Liberation Serif"/>
          <w:b w:val="0"/>
          <w:sz w:val="26"/>
          <w:szCs w:val="26"/>
        </w:rPr>
      </w:pPr>
      <w:r w:rsidRPr="008A7033">
        <w:rPr>
          <w:rFonts w:ascii="Liberation Serif" w:hAnsi="Liberation Serif"/>
          <w:b w:val="0"/>
          <w:color w:val="000000"/>
          <w:sz w:val="26"/>
          <w:szCs w:val="26"/>
          <w:shd w:val="clear" w:color="auto" w:fill="FFFFFF"/>
        </w:rPr>
        <w:t> </w:t>
      </w:r>
      <w:r w:rsidRPr="008A7033">
        <w:rPr>
          <w:rFonts w:ascii="Liberation Serif" w:hAnsi="Liberation Serif" w:cs="Liberation Serif"/>
          <w:b w:val="0"/>
          <w:sz w:val="26"/>
          <w:szCs w:val="26"/>
        </w:rPr>
        <w:t xml:space="preserve">На комиссии рассмотрены </w:t>
      </w:r>
      <w:r w:rsidRPr="008A7033">
        <w:rPr>
          <w:rFonts w:ascii="Liberation Serif" w:hAnsi="Liberation Serif"/>
          <w:b w:val="0"/>
          <w:sz w:val="26"/>
          <w:szCs w:val="26"/>
        </w:rPr>
        <w:t>результатов анализа соблюдения сроков предоставления муниципальными служащими сведений о доходах, имуществе и обязательствах имущественного характера за 2022 год.</w:t>
      </w:r>
    </w:p>
    <w:p w:rsidR="00C9409B" w:rsidRPr="008A7033" w:rsidRDefault="00C9409B" w:rsidP="00C9409B">
      <w:pPr>
        <w:pStyle w:val="a3"/>
        <w:shd w:val="clear" w:color="auto" w:fill="FFFFFF"/>
        <w:spacing w:before="0" w:beforeAutospacing="0" w:after="0" w:afterAutospacing="0" w:line="276" w:lineRule="auto"/>
        <w:ind w:right="-143" w:firstLine="708"/>
        <w:jc w:val="both"/>
        <w:rPr>
          <w:rFonts w:ascii="Liberation Serif" w:hAnsi="Liberation Serif"/>
          <w:sz w:val="26"/>
          <w:szCs w:val="26"/>
        </w:rPr>
      </w:pPr>
      <w:r w:rsidRPr="008A7033">
        <w:rPr>
          <w:rFonts w:ascii="Liberation Serif" w:hAnsi="Liberation Serif"/>
          <w:sz w:val="26"/>
          <w:szCs w:val="26"/>
        </w:rPr>
        <w:t>Проведен анализ сведений о доходах, расходах</w:t>
      </w:r>
      <w:r w:rsidRPr="008A7033">
        <w:rPr>
          <w:rStyle w:val="a4"/>
          <w:rFonts w:ascii="Liberation Serif" w:hAnsi="Liberation Serif"/>
          <w:b w:val="0"/>
          <w:sz w:val="26"/>
          <w:szCs w:val="26"/>
        </w:rPr>
        <w:t xml:space="preserve"> об имуществе и обязательствах имущественного характера за 2022 год</w:t>
      </w:r>
      <w:r w:rsidRPr="008A7033">
        <w:rPr>
          <w:rFonts w:ascii="Liberation Serif" w:hAnsi="Liberation Serif"/>
          <w:sz w:val="26"/>
          <w:szCs w:val="26"/>
        </w:rPr>
        <w:t xml:space="preserve"> лиц, замещающих должности муниципальной службы в Думе Артемовского городского округа, а также членов их семей за 2022 год.</w:t>
      </w:r>
      <w:r w:rsidRPr="008A7033">
        <w:rPr>
          <w:rFonts w:ascii="Liberation Serif" w:hAnsi="Liberation Serif" w:cs="Arial"/>
          <w:sz w:val="26"/>
          <w:szCs w:val="26"/>
        </w:rPr>
        <w:br/>
      </w:r>
      <w:r w:rsidRPr="008A7033">
        <w:rPr>
          <w:rFonts w:ascii="Liberation Serif" w:hAnsi="Liberation Serif"/>
          <w:sz w:val="26"/>
          <w:szCs w:val="26"/>
        </w:rPr>
        <w:t xml:space="preserve">         В ходе рассмотрения сведений о доходах было установлено следующее:</w:t>
      </w:r>
      <w:r w:rsidRPr="008A7033">
        <w:rPr>
          <w:rFonts w:ascii="Liberation Serif" w:hAnsi="Liberation Serif" w:cs="Arial"/>
          <w:sz w:val="26"/>
          <w:szCs w:val="26"/>
        </w:rPr>
        <w:br/>
      </w:r>
      <w:r w:rsidRPr="008A7033">
        <w:rPr>
          <w:rFonts w:ascii="Liberation Serif" w:hAnsi="Liberation Serif"/>
          <w:sz w:val="26"/>
          <w:szCs w:val="26"/>
        </w:rPr>
        <w:t>В Думу Артемовского городского округа заявлений о невозможности предоставить сведения о доходах не поступало.</w:t>
      </w:r>
      <w:r w:rsidRPr="008A7033">
        <w:rPr>
          <w:rFonts w:ascii="Liberation Serif" w:hAnsi="Liberation Serif" w:cs="Arial"/>
          <w:sz w:val="26"/>
          <w:szCs w:val="26"/>
        </w:rPr>
        <w:br/>
      </w:r>
      <w:r w:rsidRPr="008A7033">
        <w:rPr>
          <w:rFonts w:ascii="Liberation Serif" w:hAnsi="Liberation Serif"/>
          <w:sz w:val="26"/>
          <w:szCs w:val="26"/>
        </w:rPr>
        <w:t xml:space="preserve">       Все муниципальные служащие представили сведения о доходах своевременно, в срок по 30 апреля 2023 года включительно.</w:t>
      </w:r>
      <w:r w:rsidRPr="008A7033">
        <w:rPr>
          <w:rFonts w:ascii="Liberation Serif" w:hAnsi="Liberation Serif" w:cs="Arial"/>
          <w:sz w:val="26"/>
          <w:szCs w:val="26"/>
        </w:rPr>
        <w:br/>
      </w:r>
      <w:r w:rsidRPr="008A7033">
        <w:rPr>
          <w:rFonts w:ascii="Liberation Serif" w:hAnsi="Liberation Serif"/>
          <w:sz w:val="26"/>
          <w:szCs w:val="26"/>
        </w:rPr>
        <w:t xml:space="preserve">       Уточненных сведений о доходах в установленный законом срок не поступало.</w:t>
      </w:r>
      <w:r w:rsidRPr="008A7033">
        <w:rPr>
          <w:rFonts w:ascii="Liberation Serif" w:hAnsi="Liberation Serif" w:cs="Arial"/>
          <w:sz w:val="26"/>
          <w:szCs w:val="26"/>
        </w:rPr>
        <w:br/>
      </w:r>
      <w:r w:rsidRPr="008A7033">
        <w:rPr>
          <w:rFonts w:ascii="Liberation Serif" w:hAnsi="Liberation Serif"/>
          <w:sz w:val="26"/>
          <w:szCs w:val="26"/>
        </w:rPr>
        <w:t xml:space="preserve">       Всего представлено 5 справок (сведений) о доходах, расходах, об имуществе и обязательствах имущественного характера за 2022 год, представленных 3  муниципальными служащими.</w:t>
      </w:r>
    </w:p>
    <w:p w:rsidR="00C9409B" w:rsidRPr="008A7033" w:rsidRDefault="00C9409B" w:rsidP="00C9409B">
      <w:pPr>
        <w:pStyle w:val="ConsPlusTitle"/>
        <w:ind w:firstLine="708"/>
        <w:jc w:val="both"/>
        <w:rPr>
          <w:rFonts w:ascii="Liberation Serif" w:hAnsi="Liberation Serif"/>
          <w:b w:val="0"/>
          <w:sz w:val="26"/>
          <w:szCs w:val="26"/>
        </w:rPr>
      </w:pPr>
      <w:r w:rsidRPr="008A7033">
        <w:rPr>
          <w:rFonts w:ascii="Liberation Serif" w:hAnsi="Liberation Serif"/>
          <w:b w:val="0"/>
          <w:sz w:val="26"/>
          <w:szCs w:val="26"/>
        </w:rPr>
        <w:t xml:space="preserve"> Сведения о доходах, расходах, об имуществе и обязательствах имущественного характера за 2022 год были размещены на официальном сайте Думы Артемовского городского округа в информационно-телекоммуникационной сети Интернет.</w:t>
      </w:r>
    </w:p>
    <w:p w:rsidR="00C9409B" w:rsidRPr="008A7033" w:rsidRDefault="00C9409B" w:rsidP="00C9409B">
      <w:pPr>
        <w:pStyle w:val="ConsPlusTitle"/>
        <w:ind w:firstLine="708"/>
        <w:jc w:val="both"/>
        <w:rPr>
          <w:rFonts w:ascii="Liberation Serif" w:hAnsi="Liberation Serif"/>
          <w:b w:val="0"/>
          <w:sz w:val="26"/>
          <w:szCs w:val="26"/>
        </w:rPr>
      </w:pPr>
      <w:r w:rsidRPr="008A7033">
        <w:rPr>
          <w:rFonts w:ascii="Liberation Serif" w:hAnsi="Liberation Serif"/>
          <w:b w:val="0"/>
          <w:color w:val="000000"/>
          <w:sz w:val="26"/>
          <w:szCs w:val="26"/>
          <w:shd w:val="clear" w:color="auto" w:fill="FFFFFF"/>
        </w:rPr>
        <w:t>Уведомления от муниципальных служащих о выполнения ими иной оплачиваемой работы не поступали.</w:t>
      </w:r>
    </w:p>
    <w:p w:rsidR="00C9409B" w:rsidRPr="008A7033" w:rsidRDefault="00C9409B" w:rsidP="00C9409B">
      <w:pPr>
        <w:pStyle w:val="ConsPlusTitle"/>
        <w:ind w:firstLine="708"/>
        <w:jc w:val="both"/>
        <w:rPr>
          <w:rFonts w:ascii="Liberation Serif" w:hAnsi="Liberation Serif"/>
          <w:b w:val="0"/>
          <w:sz w:val="26"/>
          <w:szCs w:val="26"/>
        </w:rPr>
      </w:pPr>
      <w:r w:rsidRPr="008A7033">
        <w:rPr>
          <w:rFonts w:ascii="Liberation Serif" w:hAnsi="Liberation Serif"/>
          <w:b w:val="0"/>
          <w:color w:val="000000"/>
          <w:sz w:val="26"/>
          <w:szCs w:val="26"/>
          <w:shd w:val="clear" w:color="auto" w:fill="FFFFFF"/>
        </w:rPr>
        <w:t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 </w:t>
      </w:r>
    </w:p>
    <w:p w:rsidR="00C9409B" w:rsidRPr="008A7033" w:rsidRDefault="00C9409B" w:rsidP="00C9409B">
      <w:pPr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CC72CE" w:rsidRPr="00C9409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9409B" w:rsidSect="008A70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9B"/>
    <w:rsid w:val="00111390"/>
    <w:rsid w:val="0063379B"/>
    <w:rsid w:val="00C940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368B-A9F6-40CE-B7C6-C01A9E5D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9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dcterms:created xsi:type="dcterms:W3CDTF">2023-08-21T10:50:00Z</dcterms:created>
  <dcterms:modified xsi:type="dcterms:W3CDTF">2023-08-21T10:51:00Z</dcterms:modified>
</cp:coreProperties>
</file>