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A" w:rsidRPr="001F5C76" w:rsidRDefault="00BB559A" w:rsidP="00BB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76">
        <w:rPr>
          <w:rFonts w:ascii="Times New Roman" w:hAnsi="Times New Roman" w:cs="Times New Roman"/>
          <w:b/>
          <w:sz w:val="28"/>
          <w:szCs w:val="28"/>
        </w:rPr>
        <w:t>15 заседание Думы Артемовского городского округа</w:t>
      </w:r>
    </w:p>
    <w:p w:rsidR="00BB559A" w:rsidRDefault="00BB559A" w:rsidP="00BB55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C76">
        <w:rPr>
          <w:rFonts w:ascii="Times New Roman" w:hAnsi="Times New Roman" w:cs="Times New Roman"/>
          <w:b/>
          <w:sz w:val="28"/>
          <w:szCs w:val="28"/>
        </w:rPr>
        <w:t>27 апреля 2017 года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Об утверждении повестки 15 заседания Думы Артемовского городского округа</w:t>
            </w:r>
          </w:p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О деятельности Государственное бюджетное учреждение здравоохранения  Свердловской области «</w:t>
            </w:r>
            <w:proofErr w:type="gramStart"/>
            <w:r w:rsidRPr="00B86933">
              <w:rPr>
                <w:rFonts w:ascii="Times New Roman" w:hAnsi="Times New Roman" w:cs="Times New Roman"/>
                <w:b/>
              </w:rPr>
              <w:t>Артемовская</w:t>
            </w:r>
            <w:proofErr w:type="gramEnd"/>
            <w:r w:rsidRPr="00B86933">
              <w:rPr>
                <w:rFonts w:ascii="Times New Roman" w:hAnsi="Times New Roman" w:cs="Times New Roman"/>
                <w:b/>
              </w:rPr>
              <w:t xml:space="preserve"> ЦРБ» по оказанию населению медицинских услуг.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341F">
              <w:rPr>
                <w:rFonts w:ascii="Times New Roman" w:hAnsi="Times New Roman" w:cs="Times New Roman"/>
                <w:b/>
              </w:rPr>
              <w:t>О внесении изменений в Положение об  Управлении городского хозяйства Администрации Артемовского городского округа</w:t>
            </w:r>
            <w:r w:rsidRPr="00CB65B2">
              <w:rPr>
                <w:b/>
                <w:sz w:val="28"/>
                <w:szCs w:val="28"/>
              </w:rPr>
              <w:t>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Об организации отдыха, оздоровления и занятости детей Артемовского городского округа в 2017 году.</w:t>
            </w:r>
            <w:r w:rsidRPr="00B869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Информация о закрепление за  Комитетом по физкультуре и спорту Администрации Артемовского городского округа  дворовых кортов.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О состоянии питьевого водоснабжения на территории Артемовского городского округа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86933">
              <w:rPr>
                <w:rFonts w:ascii="Times New Roman" w:hAnsi="Times New Roman" w:cs="Times New Roman"/>
                <w:b/>
              </w:rPr>
              <w:t>в т</w:t>
            </w:r>
            <w:r>
              <w:rPr>
                <w:rFonts w:ascii="Times New Roman" w:hAnsi="Times New Roman" w:cs="Times New Roman"/>
                <w:b/>
              </w:rPr>
              <w:t>ом числе в п. Красногвардейском</w:t>
            </w:r>
            <w:r w:rsidRPr="00B8693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6933">
              <w:rPr>
                <w:rFonts w:ascii="Times New Roman" w:hAnsi="Times New Roman" w:cs="Times New Roman"/>
                <w:b/>
              </w:rPr>
              <w:t>Об исполнении пункта 2 решения Думы Артемовского городского округа от 27.12.2016 № 72 «О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по обращениям жителей домов, расположенных по ул. Малышева, Западная в г. Артемовском,  об отсутствии  сооружений по отводу паводковых (талых), сточных и ливневых вод»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BB559A" w:rsidRPr="00B86933" w:rsidTr="007B01AC">
        <w:tc>
          <w:tcPr>
            <w:tcW w:w="709" w:type="dxa"/>
          </w:tcPr>
          <w:p w:rsidR="00BB559A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  внесении изменений в Положение о Финансовом управлении Администрации Артемовского городского округа, утвержденное решением Думы Артемовского городского округа от 26.02.2015 № 625.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 предоставлении земельных участков для индивидуального жилищного строительства в 2016 году и планы на 2017 год.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О внесении изменений в  Программу управления  муниципальной собственностью Артемовского городского округа на 2016-2018 годы.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 внесении изменений и дополнений в Программу приватизации муниципального имущества Артемовского городского округа на 2016-2018 годы.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Об утверждении отчета об исполнении Программы приватизации муниципального имущества Артемовского городского округа на 2016-2018 годы, за 2016 год.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 w:rsidRPr="00B86933">
              <w:rPr>
                <w:rFonts w:ascii="Times New Roman" w:hAnsi="Times New Roman" w:cs="Times New Roman"/>
                <w:b/>
              </w:rPr>
              <w:t>Об утверждении отчета об исполнении Программы управления собственностью Артемовского городского округа за 2016 год.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6933">
              <w:rPr>
                <w:rFonts w:ascii="Times New Roman" w:hAnsi="Times New Roman" w:cs="Times New Roman"/>
                <w:b/>
              </w:rPr>
              <w:t>Информация Счетной палаты Артемовского городского округа о результатах проверки законности использования средств бюджета Артемовского городского округа на содержание высшего должностного лица – главы Артемовского городского округа, за период исполнения полномочий главы 2011-2016гг.)</w:t>
            </w:r>
            <w:proofErr w:type="gramEnd"/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B86933">
              <w:rPr>
                <w:b/>
                <w:sz w:val="22"/>
                <w:szCs w:val="22"/>
              </w:rPr>
      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      </w:r>
            <w:proofErr w:type="spellStart"/>
            <w:r w:rsidRPr="00B86933">
              <w:rPr>
                <w:b/>
                <w:sz w:val="22"/>
                <w:szCs w:val="22"/>
              </w:rPr>
              <w:t>ул</w:t>
            </w:r>
            <w:proofErr w:type="gramStart"/>
            <w:r w:rsidRPr="00B86933">
              <w:rPr>
                <w:b/>
                <w:sz w:val="22"/>
                <w:szCs w:val="22"/>
              </w:rPr>
              <w:t>.Э</w:t>
            </w:r>
            <w:proofErr w:type="gramEnd"/>
            <w:r w:rsidRPr="00B86933">
              <w:rPr>
                <w:b/>
                <w:sz w:val="22"/>
                <w:szCs w:val="22"/>
              </w:rPr>
              <w:t>нгельса</w:t>
            </w:r>
            <w:proofErr w:type="spellEnd"/>
            <w:r w:rsidRPr="00B86933">
              <w:rPr>
                <w:b/>
                <w:sz w:val="22"/>
                <w:szCs w:val="22"/>
              </w:rPr>
              <w:t>, депутатским запросом».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 ходе исполнения решения Думы Артемовского городского округа от 27.12.2016 № 69 «О признании депутатского обращения Котловой Е.И.,  депутата Думы Артемовского городского округа  по одномандатному  избирательному округу № 1,  по вопросу  о ремонте дома, депутатским запросом.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 награждении  Почетной   грамотой  Думы Артемовского городского округа Дудко И.В., инспектора Счетной палаты Артемовского городского округа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6933">
              <w:rPr>
                <w:rFonts w:ascii="Times New Roman" w:hAnsi="Times New Roman" w:cs="Times New Roman"/>
                <w:b/>
              </w:rPr>
              <w:t>О назначении Ковпака Е.Н. помощником депутата Думы Артемовского городского округа Котловой Е.И.</w:t>
            </w:r>
          </w:p>
        </w:tc>
      </w:tr>
      <w:tr w:rsidR="00BB559A" w:rsidRPr="00B86933" w:rsidTr="007B01AC">
        <w:tc>
          <w:tcPr>
            <w:tcW w:w="709" w:type="dxa"/>
          </w:tcPr>
          <w:p w:rsidR="00BB559A" w:rsidRPr="00B86933" w:rsidRDefault="00BB559A" w:rsidP="002F5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639" w:type="dxa"/>
          </w:tcPr>
          <w:p w:rsidR="00BB559A" w:rsidRPr="00B86933" w:rsidRDefault="00BB559A" w:rsidP="002F5A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6933">
              <w:rPr>
                <w:rFonts w:ascii="Times New Roman" w:hAnsi="Times New Roman" w:cs="Times New Roman"/>
                <w:b/>
                <w:sz w:val="22"/>
                <w:szCs w:val="22"/>
              </w:rPr>
              <w:t>О внесении изменений в решение Думы Артемовского городского округа от 23.04.2015 № 650 «Об  обеспечении доступа к информации о деятельности Думы Артемовского городского округа, главы Артемовского городского округа».</w:t>
            </w:r>
          </w:p>
        </w:tc>
      </w:tr>
    </w:tbl>
    <w:p w:rsidR="00BB559A" w:rsidRPr="00B86933" w:rsidRDefault="00BB559A" w:rsidP="00BB559A">
      <w:pPr>
        <w:spacing w:after="0"/>
        <w:jc w:val="both"/>
        <w:rPr>
          <w:rFonts w:ascii="Times New Roman" w:hAnsi="Times New Roman" w:cs="Times New Roman"/>
        </w:rPr>
      </w:pPr>
    </w:p>
    <w:p w:rsidR="002C26FA" w:rsidRDefault="002C26FA"/>
    <w:sectPr w:rsidR="002C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9A"/>
    <w:rsid w:val="002C26FA"/>
    <w:rsid w:val="007B01AC"/>
    <w:rsid w:val="00B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5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5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dcterms:created xsi:type="dcterms:W3CDTF">2017-05-10T06:08:00Z</dcterms:created>
  <dcterms:modified xsi:type="dcterms:W3CDTF">2017-05-10T06:18:00Z</dcterms:modified>
</cp:coreProperties>
</file>