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F2" w:rsidRPr="00211883" w:rsidRDefault="00BB4CF2" w:rsidP="00BB4CF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</w:rPr>
      </w:pPr>
      <w:r w:rsidRPr="00211883">
        <w:rPr>
          <w:rFonts w:ascii="Liberation Serif" w:hAnsi="Liberation Serif"/>
          <w:noProof/>
          <w:lang w:eastAsia="ru-RU"/>
        </w:rPr>
        <w:drawing>
          <wp:inline distT="0" distB="0" distL="0" distR="0" wp14:anchorId="26AC8E53" wp14:editId="44DCCB29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F2" w:rsidRPr="00211883" w:rsidRDefault="00BB4CF2" w:rsidP="00BB4CF2">
      <w:pPr>
        <w:spacing w:after="0"/>
        <w:jc w:val="center"/>
        <w:rPr>
          <w:rFonts w:ascii="Liberation Serif" w:hAnsi="Liberation Serif" w:cs="Times New Roman"/>
          <w:b/>
          <w:sz w:val="28"/>
          <w:szCs w:val="32"/>
        </w:rPr>
      </w:pPr>
      <w:bookmarkStart w:id="0" w:name="Par1"/>
      <w:bookmarkEnd w:id="0"/>
      <w:r w:rsidRPr="00211883">
        <w:rPr>
          <w:rFonts w:ascii="Liberation Serif" w:hAnsi="Liberation Serif" w:cs="Times New Roman"/>
          <w:b/>
          <w:sz w:val="28"/>
          <w:szCs w:val="32"/>
        </w:rPr>
        <w:t>Дума Артемовского городского округа</w:t>
      </w:r>
    </w:p>
    <w:p w:rsidR="00BB4CF2" w:rsidRPr="00211883" w:rsidRDefault="00BB4CF2" w:rsidP="00BB4CF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  <w:lang w:val="en-US"/>
        </w:rPr>
        <w:t>VI</w:t>
      </w:r>
      <w:r w:rsidR="009A6166" w:rsidRPr="00211883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созыв</w:t>
      </w:r>
    </w:p>
    <w:p w:rsidR="00BB4CF2" w:rsidRPr="00211883" w:rsidRDefault="00A70EAE" w:rsidP="00BB4CF2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CB362E">
        <w:rPr>
          <w:rFonts w:ascii="Liberation Serif" w:hAnsi="Liberation Serif" w:cs="Times New Roman"/>
          <w:sz w:val="28"/>
          <w:szCs w:val="28"/>
        </w:rPr>
        <w:t>1</w:t>
      </w:r>
      <w:r w:rsidR="003114BD">
        <w:rPr>
          <w:rFonts w:ascii="Liberation Serif" w:hAnsi="Liberation Serif" w:cs="Times New Roman"/>
          <w:sz w:val="28"/>
          <w:szCs w:val="28"/>
        </w:rPr>
        <w:t>2</w:t>
      </w:r>
      <w:r w:rsidR="00BE134B" w:rsidRPr="00211883">
        <w:rPr>
          <w:rFonts w:ascii="Liberation Serif" w:hAnsi="Liberation Serif" w:cs="Times New Roman"/>
          <w:sz w:val="28"/>
          <w:szCs w:val="28"/>
        </w:rPr>
        <w:t xml:space="preserve"> заседание </w:t>
      </w:r>
    </w:p>
    <w:p w:rsidR="00BB4CF2" w:rsidRPr="00211883" w:rsidRDefault="00BB4CF2" w:rsidP="00BB4CF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BB4CF2" w:rsidRPr="00211883" w:rsidRDefault="00BB4CF2" w:rsidP="00BB4CF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B4CF2" w:rsidRPr="00211883" w:rsidRDefault="00BE134B" w:rsidP="00BB4CF2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</w:rPr>
        <w:t>о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>т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70EAE" w:rsidRPr="00CB362E">
        <w:rPr>
          <w:rFonts w:ascii="Liberation Serif" w:hAnsi="Liberation Serif" w:cs="Times New Roman"/>
          <w:b/>
          <w:sz w:val="28"/>
          <w:szCs w:val="28"/>
        </w:rPr>
        <w:t xml:space="preserve">28 </w:t>
      </w:r>
      <w:r w:rsidR="00A70EAE">
        <w:rPr>
          <w:rFonts w:ascii="Liberation Serif" w:hAnsi="Liberation Serif" w:cs="Times New Roman"/>
          <w:b/>
          <w:sz w:val="28"/>
          <w:szCs w:val="28"/>
        </w:rPr>
        <w:t xml:space="preserve">апреля </w:t>
      </w:r>
      <w:r w:rsidRPr="00211883">
        <w:rPr>
          <w:rFonts w:ascii="Liberation Serif" w:hAnsi="Liberation Serif" w:cs="Times New Roman"/>
          <w:b/>
          <w:sz w:val="28"/>
          <w:szCs w:val="28"/>
        </w:rPr>
        <w:t>2022 года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 xml:space="preserve">    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  <w:t xml:space="preserve">         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  <w:t xml:space="preserve">          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       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4C65BA">
        <w:rPr>
          <w:rFonts w:ascii="Liberation Serif" w:hAnsi="Liberation Serif" w:cs="Times New Roman"/>
          <w:b/>
          <w:sz w:val="28"/>
          <w:szCs w:val="28"/>
        </w:rPr>
        <w:t xml:space="preserve">     </w:t>
      </w:r>
      <w:r w:rsidR="00C221CA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A70EAE">
        <w:rPr>
          <w:rFonts w:ascii="Liberation Serif" w:hAnsi="Liberation Serif" w:cs="Times New Roman"/>
          <w:b/>
          <w:sz w:val="28"/>
          <w:szCs w:val="28"/>
        </w:rPr>
        <w:t xml:space="preserve">       </w:t>
      </w:r>
      <w:r w:rsidR="00C221C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 w:rsidR="00A70EAE">
        <w:rPr>
          <w:rFonts w:ascii="Liberation Serif" w:hAnsi="Liberation Serif" w:cs="Times New Roman"/>
          <w:b/>
          <w:sz w:val="28"/>
          <w:szCs w:val="28"/>
        </w:rPr>
        <w:t>11</w:t>
      </w:r>
      <w:r w:rsidR="003114BD">
        <w:rPr>
          <w:rFonts w:ascii="Liberation Serif" w:hAnsi="Liberation Serif" w:cs="Times New Roman"/>
          <w:b/>
          <w:sz w:val="28"/>
          <w:szCs w:val="28"/>
        </w:rPr>
        <w:t>2</w:t>
      </w:r>
    </w:p>
    <w:p w:rsidR="00BB4CF2" w:rsidRPr="00211883" w:rsidRDefault="00BB4CF2" w:rsidP="00BB4CF2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BB4CF2" w:rsidRPr="00211883" w:rsidRDefault="00BB4CF2" w:rsidP="00BB4CF2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F6682C" w:rsidRDefault="00BB4CF2" w:rsidP="00BB4CF2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211883">
        <w:rPr>
          <w:rFonts w:ascii="Liberation Serif" w:hAnsi="Liberation Serif" w:cs="Liberation Serif"/>
          <w:i/>
          <w:sz w:val="28"/>
          <w:szCs w:val="28"/>
        </w:rPr>
        <w:t>О</w:t>
      </w:r>
      <w:r w:rsidR="009A6166" w:rsidRPr="00211883">
        <w:rPr>
          <w:rFonts w:ascii="Liberation Serif" w:hAnsi="Liberation Serif" w:cs="Liberation Serif"/>
          <w:i/>
          <w:sz w:val="28"/>
          <w:szCs w:val="28"/>
        </w:rPr>
        <w:t xml:space="preserve">б утверждении Положения о </w:t>
      </w:r>
      <w:r w:rsidR="00F6682C">
        <w:rPr>
          <w:rFonts w:ascii="Liberation Serif" w:hAnsi="Liberation Serif" w:cs="Liberation Serif"/>
          <w:i/>
          <w:sz w:val="28"/>
          <w:szCs w:val="28"/>
        </w:rPr>
        <w:t>Счетной палате</w:t>
      </w:r>
    </w:p>
    <w:p w:rsidR="00BB4CF2" w:rsidRPr="00211883" w:rsidRDefault="009A6166" w:rsidP="00BB4CF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11883">
        <w:rPr>
          <w:rFonts w:ascii="Liberation Serif" w:hAnsi="Liberation Serif" w:cs="Liberation Serif"/>
          <w:i/>
          <w:sz w:val="28"/>
          <w:szCs w:val="28"/>
        </w:rPr>
        <w:t xml:space="preserve"> Арт</w:t>
      </w:r>
      <w:r w:rsidR="00BB4CF2" w:rsidRPr="00211883">
        <w:rPr>
          <w:rFonts w:ascii="Liberation Serif" w:hAnsi="Liberation Serif" w:cs="Liberation Serif"/>
          <w:i/>
          <w:sz w:val="28"/>
          <w:szCs w:val="28"/>
        </w:rPr>
        <w:t>емовско</w:t>
      </w:r>
      <w:r w:rsidRPr="00211883">
        <w:rPr>
          <w:rFonts w:ascii="Liberation Serif" w:hAnsi="Liberation Serif" w:cs="Liberation Serif"/>
          <w:i/>
          <w:sz w:val="28"/>
          <w:szCs w:val="28"/>
        </w:rPr>
        <w:t xml:space="preserve">го городского округа </w:t>
      </w:r>
    </w:p>
    <w:p w:rsidR="00427FA0" w:rsidRPr="00211883" w:rsidRDefault="00427FA0" w:rsidP="0084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A6166" w:rsidRPr="00211883" w:rsidRDefault="009A6166" w:rsidP="0084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В соответствии с Федеральн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ым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закон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ом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07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феврал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я 20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11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 6-ФЗ 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="0084665E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 общих принципах организации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и деятельности контрольно-счетных органов субъектов</w:t>
      </w:r>
      <w:r w:rsidR="0084665E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Российской Федерации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муниципальных образований</w:t>
      </w:r>
      <w:r w:rsidR="0084665E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», 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Законом Свердловской области от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июл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я 201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 №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62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-ОЗ «О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Счетной палате Свердловской области и контрольно-счетных орган</w:t>
      </w:r>
      <w:r w:rsidR="0012315D">
        <w:rPr>
          <w:rFonts w:ascii="Liberation Serif" w:hAnsi="Liberation Serif" w:cs="Liberation Serif"/>
          <w:color w:val="000000" w:themeColor="text1"/>
          <w:sz w:val="28"/>
          <w:szCs w:val="28"/>
        </w:rPr>
        <w:t>ах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муниципальных образований</w:t>
      </w:r>
      <w:r w:rsidR="0012315D">
        <w:rPr>
          <w:rFonts w:ascii="Liberation Serif" w:hAnsi="Liberation Serif" w:cs="Liberation Serif"/>
          <w:color w:val="000000" w:themeColor="text1"/>
          <w:sz w:val="28"/>
          <w:szCs w:val="28"/>
        </w:rPr>
        <w:t>, расположенных на территории Свердловской области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руководствуясь </w:t>
      </w:r>
      <w:hyperlink r:id="rId8" w:history="1">
        <w:r w:rsidR="0084665E" w:rsidRPr="0021188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</w:t>
        </w:r>
        <w:r w:rsidR="00615A1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ями</w:t>
        </w:r>
        <w:r w:rsidR="0084665E" w:rsidRPr="0021188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 </w:t>
        </w:r>
        <w:r w:rsidR="00615A1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22, 2</w:t>
        </w:r>
        <w:r w:rsidR="00F6682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3</w:t>
        </w:r>
      </w:hyperlink>
      <w:r w:rsidR="0084665E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Устава Артемовского городского округа, </w:t>
      </w:r>
    </w:p>
    <w:p w:rsidR="009A6166" w:rsidRPr="00211883" w:rsidRDefault="0084665E" w:rsidP="002118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Дума Артемовского городского округа</w:t>
      </w:r>
    </w:p>
    <w:p w:rsidR="009A6166" w:rsidRPr="00211883" w:rsidRDefault="009A6166" w:rsidP="002118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РЕШИЛА:</w:t>
      </w:r>
    </w:p>
    <w:p w:rsidR="009A6166" w:rsidRDefault="009A6166" w:rsidP="009A616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883">
        <w:rPr>
          <w:rFonts w:ascii="Liberation Serif" w:hAnsi="Liberation Serif" w:cs="Liberation Serif"/>
          <w:sz w:val="28"/>
          <w:szCs w:val="28"/>
        </w:rPr>
        <w:t xml:space="preserve">Утвердить Положение о </w:t>
      </w:r>
      <w:r w:rsidR="00F6682C">
        <w:rPr>
          <w:rFonts w:ascii="Liberation Serif" w:hAnsi="Liberation Serif" w:cs="Liberation Serif"/>
          <w:sz w:val="28"/>
          <w:szCs w:val="28"/>
        </w:rPr>
        <w:t>Счетной палате</w:t>
      </w:r>
      <w:r w:rsidRPr="00211883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(Приложение).</w:t>
      </w:r>
    </w:p>
    <w:p w:rsidR="001A6128" w:rsidRPr="001A6128" w:rsidRDefault="001A6128" w:rsidP="001A6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1A6128">
        <w:rPr>
          <w:rFonts w:ascii="Liberation Serif" w:hAnsi="Liberation Serif" w:cs="Liberation Serif"/>
          <w:sz w:val="28"/>
          <w:szCs w:val="28"/>
        </w:rPr>
        <w:t xml:space="preserve">Признать утратившим силу пункт 2 решения Думы Артемовского городского округа от 22.11.2011 № 1215 «О Счетной палате Артемовского городского округа» (с изменениями, внесенными решениями Думы </w:t>
      </w:r>
      <w:r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bookmarkStart w:id="1" w:name="_GoBack"/>
      <w:bookmarkEnd w:id="1"/>
      <w:r w:rsidRPr="001A6128">
        <w:rPr>
          <w:rFonts w:ascii="Liberation Serif" w:hAnsi="Liberation Serif" w:cs="Liberation Serif"/>
          <w:sz w:val="28"/>
          <w:szCs w:val="28"/>
        </w:rPr>
        <w:t>от 29.11.2012 № 183, от 26.12.2013 № 418, от 27.11.2014 № 575, от 27.12.2016 № 65, от 28.03.2019 № 504).</w:t>
      </w:r>
    </w:p>
    <w:p w:rsidR="00C221CA" w:rsidRDefault="001A6128" w:rsidP="001A612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="009A6166" w:rsidRPr="00211883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152ECE">
        <w:rPr>
          <w:rFonts w:ascii="Liberation Serif" w:hAnsi="Liberation Serif" w:cs="Liberation Serif"/>
          <w:sz w:val="28"/>
          <w:szCs w:val="28"/>
        </w:rPr>
        <w:t xml:space="preserve"> </w:t>
      </w:r>
      <w:r w:rsidR="009A6166" w:rsidRPr="00211883">
        <w:rPr>
          <w:rFonts w:ascii="Liberation Serif" w:hAnsi="Liberation Serif" w:cs="Liberation Serif"/>
          <w:sz w:val="28"/>
          <w:szCs w:val="28"/>
        </w:rPr>
        <w:t>решение</w:t>
      </w:r>
      <w:proofErr w:type="gramEnd"/>
      <w:r w:rsidR="009A6166" w:rsidRPr="00211883">
        <w:rPr>
          <w:rFonts w:ascii="Liberation Serif" w:hAnsi="Liberation Serif" w:cs="Liberation Serif"/>
          <w:sz w:val="28"/>
          <w:szCs w:val="28"/>
        </w:rPr>
        <w:t xml:space="preserve"> </w:t>
      </w:r>
      <w:r w:rsidR="00152ECE">
        <w:rPr>
          <w:rFonts w:ascii="Liberation Serif" w:hAnsi="Liberation Serif" w:cs="Liberation Serif"/>
          <w:sz w:val="28"/>
          <w:szCs w:val="28"/>
        </w:rPr>
        <w:t xml:space="preserve"> </w:t>
      </w:r>
      <w:r w:rsidR="009A6166" w:rsidRPr="00211883">
        <w:rPr>
          <w:rFonts w:ascii="Liberation Serif" w:hAnsi="Liberation Serif" w:cs="Liberation Serif"/>
          <w:sz w:val="28"/>
          <w:szCs w:val="28"/>
        </w:rPr>
        <w:t xml:space="preserve">вступает </w:t>
      </w:r>
      <w:r w:rsidR="00152ECE">
        <w:rPr>
          <w:rFonts w:ascii="Liberation Serif" w:hAnsi="Liberation Serif" w:cs="Liberation Serif"/>
          <w:sz w:val="28"/>
          <w:szCs w:val="28"/>
        </w:rPr>
        <w:t xml:space="preserve"> </w:t>
      </w:r>
      <w:r w:rsidR="009A6166" w:rsidRPr="00211883">
        <w:rPr>
          <w:rFonts w:ascii="Liberation Serif" w:hAnsi="Liberation Serif" w:cs="Liberation Serif"/>
          <w:sz w:val="28"/>
          <w:szCs w:val="28"/>
        </w:rPr>
        <w:t xml:space="preserve">в силу </w:t>
      </w:r>
      <w:r w:rsidR="00C221CA">
        <w:rPr>
          <w:rFonts w:ascii="Liberation Serif" w:hAnsi="Liberation Serif" w:cs="Liberation Serif"/>
          <w:sz w:val="28"/>
          <w:szCs w:val="28"/>
        </w:rPr>
        <w:t xml:space="preserve">на следующий день после его </w:t>
      </w:r>
    </w:p>
    <w:p w:rsidR="009A6166" w:rsidRPr="00C221CA" w:rsidRDefault="00C221CA" w:rsidP="00C221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221CA">
        <w:rPr>
          <w:rFonts w:ascii="Liberation Serif" w:hAnsi="Liberation Serif" w:cs="Liberation Serif"/>
          <w:sz w:val="28"/>
          <w:szCs w:val="28"/>
        </w:rPr>
        <w:t>о</w:t>
      </w:r>
      <w:r w:rsidR="009A6166" w:rsidRPr="00C221CA">
        <w:rPr>
          <w:rFonts w:ascii="Liberation Serif" w:hAnsi="Liberation Serif" w:cs="Liberation Serif"/>
          <w:sz w:val="28"/>
          <w:szCs w:val="28"/>
        </w:rPr>
        <w:t>фициального опубликования.</w:t>
      </w:r>
    </w:p>
    <w:p w:rsidR="009E3C39" w:rsidRPr="00211883" w:rsidRDefault="00F6682C" w:rsidP="009A61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52ECE">
        <w:rPr>
          <w:rFonts w:ascii="Liberation Serif" w:hAnsi="Liberation Serif" w:cs="Liberation Serif"/>
          <w:sz w:val="28"/>
          <w:szCs w:val="28"/>
        </w:rPr>
        <w:t>4</w:t>
      </w:r>
      <w:r w:rsidR="009A6166" w:rsidRPr="00211883">
        <w:rPr>
          <w:rFonts w:ascii="Liberation Serif" w:hAnsi="Liberation Serif" w:cs="Liberation Serif"/>
          <w:sz w:val="28"/>
          <w:szCs w:val="28"/>
        </w:rPr>
        <w:t xml:space="preserve">. </w:t>
      </w:r>
      <w:r w:rsidR="009E3C39" w:rsidRPr="00211883">
        <w:rPr>
          <w:rFonts w:ascii="Liberation Serif" w:hAnsi="Liberation Serif" w:cs="Liberation Serif"/>
          <w:sz w:val="28"/>
          <w:szCs w:val="28"/>
        </w:rPr>
        <w:t xml:space="preserve">Опубликовать настоящее </w:t>
      </w:r>
      <w:r w:rsidR="00C17E6E" w:rsidRPr="00211883">
        <w:rPr>
          <w:rFonts w:ascii="Liberation Serif" w:hAnsi="Liberation Serif" w:cs="Liberation Serif"/>
          <w:sz w:val="28"/>
          <w:szCs w:val="28"/>
        </w:rPr>
        <w:t>р</w:t>
      </w:r>
      <w:r w:rsidR="009E3C39" w:rsidRPr="00211883">
        <w:rPr>
          <w:rFonts w:ascii="Liberation Serif" w:hAnsi="Liberation Serif" w:cs="Liberation Serif"/>
          <w:sz w:val="28"/>
          <w:szCs w:val="28"/>
        </w:rPr>
        <w:t xml:space="preserve">ешение в газете «Артемовский рабочий», разместить на </w:t>
      </w:r>
      <w:r w:rsidR="009A6166" w:rsidRPr="00211883">
        <w:rPr>
          <w:rFonts w:ascii="Liberation Serif" w:hAnsi="Liberation Serif" w:cs="Liberation Serif"/>
          <w:sz w:val="28"/>
          <w:szCs w:val="28"/>
        </w:rPr>
        <w:t xml:space="preserve">Официальном портале правовой информации Артемовского городского округа и </w:t>
      </w:r>
      <w:r w:rsidR="009E3C39" w:rsidRPr="00211883">
        <w:rPr>
          <w:rFonts w:ascii="Liberation Serif" w:hAnsi="Liberation Serif" w:cs="Liberation Serif"/>
          <w:sz w:val="28"/>
          <w:szCs w:val="28"/>
        </w:rPr>
        <w:t>официальном сайте Думы Артемовского городского округа в информационно-телекоммуникационной сети «Интернет»</w:t>
      </w:r>
      <w:r w:rsidR="009E3C39" w:rsidRPr="00211883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855E61" w:rsidRDefault="007D0C1D" w:rsidP="0084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84665E" w:rsidRPr="00211883">
        <w:rPr>
          <w:rFonts w:ascii="Liberation Serif" w:hAnsi="Liberation Serif" w:cs="Liberation Serif"/>
          <w:sz w:val="28"/>
          <w:szCs w:val="28"/>
        </w:rPr>
        <w:t xml:space="preserve">. </w:t>
      </w:r>
      <w:r w:rsidR="00855E61">
        <w:rPr>
          <w:rFonts w:ascii="Liberation Serif" w:hAnsi="Liberation Serif" w:cs="Liberation Serif"/>
          <w:sz w:val="28"/>
          <w:szCs w:val="28"/>
        </w:rPr>
        <w:t>Предложить председателю Счетной палаты Артемовского городского округа Курьиной Е.А. представить в Инспекцию ФНС России по Верх-</w:t>
      </w:r>
      <w:proofErr w:type="spellStart"/>
      <w:r w:rsidR="00855E61">
        <w:rPr>
          <w:rFonts w:ascii="Liberation Serif" w:hAnsi="Liberation Serif" w:cs="Liberation Serif"/>
          <w:sz w:val="28"/>
          <w:szCs w:val="28"/>
        </w:rPr>
        <w:t>Исетскому</w:t>
      </w:r>
      <w:proofErr w:type="spellEnd"/>
      <w:r w:rsidR="00855E61">
        <w:rPr>
          <w:rFonts w:ascii="Liberation Serif" w:hAnsi="Liberation Serif" w:cs="Liberation Serif"/>
          <w:sz w:val="28"/>
          <w:szCs w:val="28"/>
        </w:rPr>
        <w:t xml:space="preserve"> району г. Екатеринбурга заявление о государственной регистрации изменений, вносимых в учредительные документы Счетной палаты Артемовского городского округа.</w:t>
      </w:r>
    </w:p>
    <w:p w:rsidR="0084665E" w:rsidRPr="00211883" w:rsidRDefault="00855E61" w:rsidP="0084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6. </w:t>
      </w:r>
      <w:r w:rsidR="0084665E" w:rsidRPr="00211883">
        <w:rPr>
          <w:rFonts w:ascii="Liberation Serif" w:hAnsi="Liberation Serif" w:cs="Liberation Serif"/>
          <w:sz w:val="28"/>
          <w:szCs w:val="28"/>
        </w:rPr>
        <w:t xml:space="preserve">Контроль за исполнением </w:t>
      </w:r>
      <w:r w:rsidR="00C17E6E" w:rsidRPr="00211883">
        <w:rPr>
          <w:rFonts w:ascii="Liberation Serif" w:hAnsi="Liberation Serif" w:cs="Liberation Serif"/>
          <w:sz w:val="28"/>
          <w:szCs w:val="28"/>
        </w:rPr>
        <w:t>р</w:t>
      </w:r>
      <w:r w:rsidR="0084665E" w:rsidRPr="00211883">
        <w:rPr>
          <w:rFonts w:ascii="Liberation Serif" w:hAnsi="Liberation Serif" w:cs="Liberation Serif"/>
          <w:sz w:val="28"/>
          <w:szCs w:val="28"/>
        </w:rPr>
        <w:t>ешения возложить на постоянную комиссию по вопросам местного самоуправления, нормотворчеству и регламенту (</w:t>
      </w:r>
      <w:r w:rsidR="009A6166" w:rsidRPr="00211883">
        <w:rPr>
          <w:rFonts w:ascii="Liberation Serif" w:hAnsi="Liberation Serif" w:cs="Liberation Serif"/>
          <w:sz w:val="28"/>
          <w:szCs w:val="28"/>
        </w:rPr>
        <w:t>Упорова Е.Ю.)</w:t>
      </w:r>
      <w:r w:rsidR="0084665E" w:rsidRPr="00211883">
        <w:rPr>
          <w:rFonts w:ascii="Liberation Serif" w:hAnsi="Liberation Serif" w:cs="Liberation Serif"/>
          <w:sz w:val="28"/>
          <w:szCs w:val="28"/>
        </w:rPr>
        <w:t>.</w:t>
      </w:r>
    </w:p>
    <w:p w:rsidR="0084665E" w:rsidRPr="00211883" w:rsidRDefault="0084665E" w:rsidP="008466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C17E6E" w:rsidRPr="00211883" w:rsidRDefault="00C17E6E" w:rsidP="008466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3"/>
        <w:gridCol w:w="4623"/>
      </w:tblGrid>
      <w:tr w:rsidR="00C17E6E" w:rsidRPr="00211883" w:rsidTr="00C17E6E">
        <w:tc>
          <w:tcPr>
            <w:tcW w:w="4785" w:type="dxa"/>
            <w:shd w:val="clear" w:color="auto" w:fill="auto"/>
          </w:tcPr>
          <w:p w:rsidR="00C17E6E" w:rsidRPr="00211883" w:rsidRDefault="00C17E6E" w:rsidP="00C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9A6166" w:rsidRPr="00211883" w:rsidRDefault="009A6166" w:rsidP="009A61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17E6E" w:rsidRPr="00211883" w:rsidRDefault="009A6166" w:rsidP="009A61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="00C17E6E"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C17E6E" w:rsidRPr="00211883" w:rsidRDefault="00C17E6E" w:rsidP="00C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C17E6E" w:rsidRPr="00211883" w:rsidRDefault="00C17E6E" w:rsidP="00C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C17E6E" w:rsidRPr="00211883" w:rsidRDefault="00C17E6E" w:rsidP="009A61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        </w:t>
            </w:r>
            <w:r w:rsidR="009A6166"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C352A7" w:rsidRDefault="00C352A7">
      <w:pPr>
        <w:rPr>
          <w:rFonts w:ascii="Liberation Serif" w:hAnsi="Liberation Serif" w:cs="Liberation Serif"/>
          <w:sz w:val="28"/>
          <w:szCs w:val="28"/>
        </w:rPr>
      </w:pPr>
    </w:p>
    <w:p w:rsidR="00446221" w:rsidRDefault="00446221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446221" w:rsidTr="00993A2E">
        <w:tc>
          <w:tcPr>
            <w:tcW w:w="5353" w:type="dxa"/>
          </w:tcPr>
          <w:p w:rsidR="00446221" w:rsidRPr="00C22184" w:rsidRDefault="00446221" w:rsidP="00993A2E">
            <w:pPr>
              <w:spacing w:after="1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</w:tcPr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C221CA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</w:p>
          <w:p w:rsidR="00C221CA" w:rsidRDefault="00446221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  <w:r w:rsidRPr="0044622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  <w:t xml:space="preserve">Приложение. </w:t>
            </w:r>
          </w:p>
          <w:p w:rsidR="00446221" w:rsidRPr="00446221" w:rsidRDefault="00446221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  <w:r w:rsidRPr="0044622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  <w:t>УТВЕРЖДЕНО</w:t>
            </w:r>
          </w:p>
          <w:p w:rsidR="00C221CA" w:rsidRDefault="00446221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  <w:r w:rsidRPr="0044622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  <w:t xml:space="preserve">решением Думы </w:t>
            </w:r>
          </w:p>
          <w:p w:rsidR="00446221" w:rsidRPr="00446221" w:rsidRDefault="00446221" w:rsidP="00993A2E">
            <w:pPr>
              <w:spacing w:after="1" w:line="276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</w:pPr>
            <w:r w:rsidRPr="0044622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  <w:t xml:space="preserve">Артемовского городского округа </w:t>
            </w:r>
          </w:p>
          <w:p w:rsidR="00446221" w:rsidRPr="00C22184" w:rsidRDefault="00C221CA" w:rsidP="00A33BD3">
            <w:pPr>
              <w:spacing w:after="1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  <w:t xml:space="preserve">от </w:t>
            </w:r>
            <w:r w:rsidR="008867DE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  <w:t xml:space="preserve">28 апреля </w:t>
            </w:r>
            <w:r w:rsidR="00446221" w:rsidRPr="00C22184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  <w:t>2022</w:t>
            </w: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  <w:t xml:space="preserve"> года </w:t>
            </w:r>
            <w:r w:rsidR="00446221" w:rsidRPr="00C22184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  <w:t xml:space="preserve">№ </w:t>
            </w:r>
            <w:r w:rsidR="00A70EAE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  <w:t>11</w:t>
            </w:r>
            <w:r w:rsidR="003114BD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</w:tr>
    </w:tbl>
    <w:p w:rsidR="00446221" w:rsidRPr="00B92BE4" w:rsidRDefault="00446221" w:rsidP="00446221">
      <w:pPr>
        <w:spacing w:after="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6221" w:rsidRPr="0008367A" w:rsidRDefault="00446221" w:rsidP="00446221">
      <w:pPr>
        <w:pStyle w:val="aa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08367A">
        <w:rPr>
          <w:rFonts w:ascii="Liberation Serif" w:hAnsi="Liberation Serif"/>
          <w:b/>
          <w:sz w:val="28"/>
          <w:szCs w:val="28"/>
          <w:lang w:eastAsia="ru-RU"/>
        </w:rPr>
        <w:t>ПОЛОЖЕНИЕ</w:t>
      </w:r>
    </w:p>
    <w:p w:rsidR="00446221" w:rsidRPr="0008367A" w:rsidRDefault="00446221" w:rsidP="00446221">
      <w:pPr>
        <w:pStyle w:val="aa"/>
        <w:jc w:val="center"/>
      </w:pPr>
      <w:r>
        <w:rPr>
          <w:rFonts w:ascii="Liberation Serif" w:hAnsi="Liberation Serif"/>
          <w:b/>
          <w:sz w:val="28"/>
          <w:szCs w:val="28"/>
          <w:lang w:eastAsia="ru-RU"/>
        </w:rPr>
        <w:t xml:space="preserve">о Счетной палате Артемовского городского округа </w:t>
      </w:r>
    </w:p>
    <w:p w:rsidR="00446221" w:rsidRPr="0008367A" w:rsidRDefault="00446221" w:rsidP="00446221">
      <w:pPr>
        <w:pStyle w:val="ConsPlusTitle"/>
        <w:spacing w:before="120" w:after="120" w:line="276" w:lineRule="auto"/>
        <w:ind w:firstLine="540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446221" w:rsidRPr="0008367A" w:rsidRDefault="00446221" w:rsidP="00446221">
      <w:pPr>
        <w:pStyle w:val="ConsPlusTitle"/>
        <w:spacing w:before="120" w:after="120" w:line="276" w:lineRule="auto"/>
        <w:ind w:firstLine="72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Статья 1. Статус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</w:p>
    <w:p w:rsidR="00446221" w:rsidRDefault="00446221" w:rsidP="00446221">
      <w:pPr>
        <w:pStyle w:val="aa"/>
        <w:ind w:firstLine="720"/>
        <w:jc w:val="both"/>
        <w:rPr>
          <w:rFonts w:ascii="Liberation Serif" w:hAnsi="Liberation Serif"/>
          <w:sz w:val="28"/>
          <w:szCs w:val="28"/>
        </w:rPr>
      </w:pPr>
      <w:r w:rsidRPr="001D0F39">
        <w:rPr>
          <w:rFonts w:ascii="Liberation Serif" w:hAnsi="Liberation Serif"/>
          <w:sz w:val="28"/>
          <w:szCs w:val="28"/>
        </w:rPr>
        <w:t xml:space="preserve">1. Счетная палата Артемовского городского округа (далее – Счетная палата) является </w:t>
      </w:r>
      <w:r>
        <w:rPr>
          <w:rFonts w:ascii="Liberation Serif" w:hAnsi="Liberation Serif"/>
          <w:sz w:val="28"/>
          <w:szCs w:val="28"/>
        </w:rPr>
        <w:t xml:space="preserve">постоянно действующим </w:t>
      </w:r>
      <w:r w:rsidRPr="001D0F39">
        <w:rPr>
          <w:rFonts w:ascii="Liberation Serif" w:hAnsi="Liberation Serif"/>
          <w:sz w:val="28"/>
          <w:szCs w:val="28"/>
        </w:rPr>
        <w:t>органом внешн</w:t>
      </w:r>
      <w:r>
        <w:rPr>
          <w:rFonts w:ascii="Liberation Serif" w:hAnsi="Liberation Serif"/>
          <w:sz w:val="28"/>
          <w:szCs w:val="28"/>
        </w:rPr>
        <w:t>его</w:t>
      </w:r>
      <w:r w:rsidRPr="001D0F39">
        <w:rPr>
          <w:rFonts w:ascii="Liberation Serif" w:hAnsi="Liberation Serif"/>
          <w:sz w:val="28"/>
          <w:szCs w:val="28"/>
        </w:rPr>
        <w:t xml:space="preserve"> муниципальн</w:t>
      </w:r>
      <w:r>
        <w:rPr>
          <w:rFonts w:ascii="Liberation Serif" w:hAnsi="Liberation Serif"/>
          <w:sz w:val="28"/>
          <w:szCs w:val="28"/>
        </w:rPr>
        <w:t>ого</w:t>
      </w:r>
      <w:r w:rsidRPr="001D0F39">
        <w:rPr>
          <w:rFonts w:ascii="Liberation Serif" w:hAnsi="Liberation Serif"/>
          <w:sz w:val="28"/>
          <w:szCs w:val="28"/>
        </w:rPr>
        <w:t xml:space="preserve"> финансов</w:t>
      </w:r>
      <w:r>
        <w:rPr>
          <w:rFonts w:ascii="Liberation Serif" w:hAnsi="Liberation Serif"/>
          <w:sz w:val="28"/>
          <w:szCs w:val="28"/>
        </w:rPr>
        <w:t>ого</w:t>
      </w:r>
      <w:r w:rsidRPr="001D0F39">
        <w:rPr>
          <w:rFonts w:ascii="Liberation Serif" w:hAnsi="Liberation Serif"/>
          <w:sz w:val="28"/>
          <w:szCs w:val="28"/>
        </w:rPr>
        <w:t xml:space="preserve"> контрол</w:t>
      </w:r>
      <w:r>
        <w:rPr>
          <w:rFonts w:ascii="Liberation Serif" w:hAnsi="Liberation Serif"/>
          <w:sz w:val="28"/>
          <w:szCs w:val="28"/>
        </w:rPr>
        <w:t>я.</w:t>
      </w:r>
    </w:p>
    <w:p w:rsidR="00446221" w:rsidRPr="001D0F39" w:rsidRDefault="00446221" w:rsidP="00446221">
      <w:pPr>
        <w:pStyle w:val="aa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Счетная палата</w:t>
      </w:r>
      <w:r w:rsidRPr="001D0F39">
        <w:rPr>
          <w:rFonts w:ascii="Liberation Serif" w:hAnsi="Liberation Serif"/>
          <w:sz w:val="28"/>
          <w:szCs w:val="28"/>
        </w:rPr>
        <w:t xml:space="preserve"> образуется Думой Артемовского городского округа (далее – Дума городского округа) и подотчетна ей.</w:t>
      </w:r>
    </w:p>
    <w:p w:rsidR="00446221" w:rsidRPr="001D0F39" w:rsidRDefault="00446221" w:rsidP="00446221">
      <w:pPr>
        <w:pStyle w:val="aa"/>
        <w:ind w:firstLine="720"/>
        <w:jc w:val="both"/>
        <w:rPr>
          <w:rFonts w:ascii="Liberation Serif" w:hAnsi="Liberation Serif"/>
          <w:sz w:val="28"/>
          <w:szCs w:val="28"/>
        </w:rPr>
      </w:pPr>
      <w:r w:rsidRPr="001D0F39">
        <w:rPr>
          <w:rFonts w:ascii="Liberation Serif" w:hAnsi="Liberation Serif"/>
          <w:sz w:val="28"/>
          <w:szCs w:val="28"/>
        </w:rPr>
        <w:t>2. Счетная палата обладает правами юридического лица, имеет гербовую печать и бланки со своим наименованием и с изображением герба Артемовского городского округа.</w:t>
      </w:r>
    </w:p>
    <w:p w:rsidR="00446221" w:rsidRPr="001D0F39" w:rsidRDefault="00446221" w:rsidP="00446221">
      <w:pPr>
        <w:pStyle w:val="aa"/>
        <w:jc w:val="both"/>
        <w:rPr>
          <w:rFonts w:ascii="Liberation Serif" w:hAnsi="Liberation Serif"/>
          <w:sz w:val="28"/>
          <w:szCs w:val="28"/>
        </w:rPr>
      </w:pPr>
      <w:r w:rsidRPr="001D0F3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  <w:r w:rsidRPr="001D0F39">
        <w:rPr>
          <w:rFonts w:ascii="Liberation Serif" w:hAnsi="Liberation Serif"/>
          <w:sz w:val="28"/>
          <w:szCs w:val="28"/>
        </w:rPr>
        <w:t>3. Счетная палата обладает организационной и функциональной независимостью и осуществляет свою деятельность самостоятельно</w:t>
      </w:r>
      <w:r>
        <w:rPr>
          <w:rFonts w:ascii="Liberation Serif" w:hAnsi="Liberation Serif"/>
          <w:sz w:val="28"/>
          <w:szCs w:val="28"/>
        </w:rPr>
        <w:t xml:space="preserve"> в соответствии с настоящим Положением</w:t>
      </w:r>
      <w:r w:rsidRPr="001D0F39">
        <w:rPr>
          <w:rFonts w:ascii="Liberation Serif" w:hAnsi="Liberation Serif"/>
          <w:sz w:val="28"/>
          <w:szCs w:val="28"/>
        </w:rPr>
        <w:t>.</w:t>
      </w:r>
    </w:p>
    <w:p w:rsidR="00446221" w:rsidRPr="001D0F39" w:rsidRDefault="00446221" w:rsidP="00446221">
      <w:pPr>
        <w:pStyle w:val="aa"/>
        <w:ind w:firstLine="720"/>
        <w:jc w:val="both"/>
        <w:rPr>
          <w:rFonts w:ascii="Liberation Serif" w:hAnsi="Liberation Serif"/>
          <w:sz w:val="28"/>
          <w:szCs w:val="28"/>
        </w:rPr>
      </w:pPr>
      <w:r w:rsidRPr="001D0F39">
        <w:rPr>
          <w:rFonts w:ascii="Liberation Serif" w:hAnsi="Liberation Serif"/>
          <w:sz w:val="28"/>
          <w:szCs w:val="28"/>
        </w:rPr>
        <w:t>4. Место нахождения Счетной палаты: Свердловская область, город Артемовский, площадь Советов, 3.</w:t>
      </w:r>
    </w:p>
    <w:p w:rsidR="00446221" w:rsidRPr="001D0F39" w:rsidRDefault="00446221" w:rsidP="00446221">
      <w:pPr>
        <w:pStyle w:val="aa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5.</w:t>
      </w:r>
      <w:r w:rsidRPr="001D0F39">
        <w:rPr>
          <w:rFonts w:ascii="Liberation Serif" w:hAnsi="Liberation Serif"/>
          <w:sz w:val="28"/>
          <w:szCs w:val="28"/>
        </w:rPr>
        <w:t xml:space="preserve"> Деятельность Счетной палаты не может быть приостановлена, в том числе в связи с </w:t>
      </w:r>
      <w:r>
        <w:rPr>
          <w:rFonts w:ascii="Liberation Serif" w:hAnsi="Liberation Serif"/>
          <w:sz w:val="28"/>
          <w:szCs w:val="28"/>
        </w:rPr>
        <w:t xml:space="preserve">истечением срока или </w:t>
      </w:r>
      <w:r w:rsidRPr="001D0F39">
        <w:rPr>
          <w:rFonts w:ascii="Liberation Serif" w:hAnsi="Liberation Serif"/>
          <w:sz w:val="28"/>
          <w:szCs w:val="28"/>
        </w:rPr>
        <w:t>досрочным прекращением полномочий Думы городского округа.</w:t>
      </w:r>
    </w:p>
    <w:p w:rsidR="00446221" w:rsidRPr="0008367A" w:rsidRDefault="00446221" w:rsidP="00446221">
      <w:pPr>
        <w:pStyle w:val="ConsPlusTitle"/>
        <w:spacing w:before="120" w:line="276" w:lineRule="auto"/>
        <w:ind w:firstLine="72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Статья 2. Правовые основы деятельности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</w:p>
    <w:p w:rsidR="00446221" w:rsidRPr="0061636D" w:rsidRDefault="00446221" w:rsidP="00446221">
      <w:pPr>
        <w:pStyle w:val="ConsPlusNormal"/>
        <w:spacing w:before="120"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61636D">
        <w:rPr>
          <w:rFonts w:ascii="Liberation Serif" w:hAnsi="Liberation Serif" w:cs="Times New Roman"/>
          <w:sz w:val="28"/>
          <w:szCs w:val="28"/>
        </w:rPr>
        <w:t xml:space="preserve">Счетная палата осуществляет свою деятельность на основе </w:t>
      </w:r>
      <w:hyperlink r:id="rId9" w:history="1">
        <w:r w:rsidRPr="0061636D">
          <w:rPr>
            <w:rFonts w:ascii="Liberation Serif" w:hAnsi="Liberation Serif" w:cs="Times New Roman"/>
            <w:sz w:val="28"/>
            <w:szCs w:val="28"/>
          </w:rPr>
          <w:t>Конституции</w:t>
        </w:r>
      </w:hyperlink>
      <w:r w:rsidRPr="0061636D">
        <w:rPr>
          <w:rFonts w:ascii="Liberation Serif" w:hAnsi="Liberation Serif" w:cs="Times New Roman"/>
          <w:sz w:val="28"/>
          <w:szCs w:val="28"/>
        </w:rPr>
        <w:t xml:space="preserve"> Российской Федерации, федерального законодательства, законов и иных нормативных правовых актов Свердловской области, </w:t>
      </w:r>
      <w:hyperlink r:id="rId10" w:history="1">
        <w:r w:rsidRPr="0061636D">
          <w:rPr>
            <w:rFonts w:ascii="Liberation Serif" w:hAnsi="Liberation Serif" w:cs="Times New Roman"/>
            <w:sz w:val="28"/>
            <w:szCs w:val="28"/>
          </w:rPr>
          <w:t>Устава</w:t>
        </w:r>
      </w:hyperlink>
      <w:r w:rsidRPr="0061636D">
        <w:rPr>
          <w:rFonts w:ascii="Liberation Serif" w:hAnsi="Liberation Serif"/>
          <w:sz w:val="28"/>
          <w:szCs w:val="28"/>
        </w:rPr>
        <w:t xml:space="preserve"> </w:t>
      </w:r>
      <w:r w:rsidRPr="0061636D">
        <w:rPr>
          <w:rFonts w:ascii="Liberation Serif" w:hAnsi="Liberation Serif" w:cs="Times New Roman"/>
          <w:sz w:val="28"/>
          <w:szCs w:val="28"/>
        </w:rPr>
        <w:t>Артемовского городского округа, настоящего Положения и иных муниципальных правовых актов.</w:t>
      </w:r>
    </w:p>
    <w:p w:rsidR="00446221" w:rsidRPr="0008367A" w:rsidRDefault="00446221" w:rsidP="00446221">
      <w:pPr>
        <w:pStyle w:val="ConsPlusTitle"/>
        <w:spacing w:before="120" w:after="120" w:line="276" w:lineRule="auto"/>
        <w:ind w:firstLine="72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Статья 3. Принципы деятельности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Деятельность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446221" w:rsidRPr="0008367A" w:rsidRDefault="00446221" w:rsidP="00446221">
      <w:pPr>
        <w:pStyle w:val="ConsPlusTitle"/>
        <w:spacing w:before="120" w:after="120" w:line="276" w:lineRule="auto"/>
        <w:ind w:firstLine="72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Статья 4. Состав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</w:p>
    <w:p w:rsidR="00446221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1. </w:t>
      </w:r>
      <w:r>
        <w:rPr>
          <w:rFonts w:ascii="Liberation Serif" w:hAnsi="Liberation Serif" w:cs="Times New Roman"/>
          <w:sz w:val="28"/>
          <w:szCs w:val="28"/>
        </w:rPr>
        <w:t>Счетная палата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об</w:t>
      </w:r>
      <w:r>
        <w:rPr>
          <w:rFonts w:ascii="Liberation Serif" w:hAnsi="Liberation Serif" w:cs="Times New Roman"/>
          <w:sz w:val="28"/>
          <w:szCs w:val="28"/>
        </w:rPr>
        <w:t>разуется в составе председателя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и аппарата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>.</w:t>
      </w:r>
    </w:p>
    <w:p w:rsidR="00446221" w:rsidRPr="00680D40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Аппарат Счетной палаты состоит из инспекторов и иных штатных </w:t>
      </w:r>
      <w:r>
        <w:rPr>
          <w:rFonts w:ascii="Liberation Serif" w:hAnsi="Liberation Serif" w:cs="Times New Roman"/>
          <w:sz w:val="28"/>
          <w:szCs w:val="28"/>
        </w:rPr>
        <w:lastRenderedPageBreak/>
        <w:t>работников Счетной палаты.</w:t>
      </w: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2. </w:t>
      </w:r>
      <w:r>
        <w:rPr>
          <w:rFonts w:ascii="Liberation Serif" w:hAnsi="Liberation Serif" w:cs="Times New Roman"/>
          <w:sz w:val="28"/>
          <w:szCs w:val="28"/>
        </w:rPr>
        <w:t>Должность п</w:t>
      </w:r>
      <w:r w:rsidRPr="0008367A">
        <w:rPr>
          <w:rFonts w:ascii="Liberation Serif" w:hAnsi="Liberation Serif" w:cs="Times New Roman"/>
          <w:sz w:val="28"/>
          <w:szCs w:val="28"/>
        </w:rPr>
        <w:t>редседател</w:t>
      </w:r>
      <w:r>
        <w:rPr>
          <w:rFonts w:ascii="Liberation Serif" w:hAnsi="Liberation Serif" w:cs="Times New Roman"/>
          <w:sz w:val="28"/>
          <w:szCs w:val="28"/>
        </w:rPr>
        <w:t>я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относится к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муниципальн</w:t>
      </w:r>
      <w:r>
        <w:rPr>
          <w:rFonts w:ascii="Liberation Serif" w:hAnsi="Liberation Serif" w:cs="Times New Roman"/>
          <w:sz w:val="28"/>
          <w:szCs w:val="28"/>
        </w:rPr>
        <w:t>ым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должност</w:t>
      </w:r>
      <w:r>
        <w:rPr>
          <w:rFonts w:ascii="Liberation Serif" w:hAnsi="Liberation Serif" w:cs="Times New Roman"/>
          <w:sz w:val="28"/>
          <w:szCs w:val="28"/>
        </w:rPr>
        <w:t>ям</w:t>
      </w:r>
      <w:r w:rsidRPr="0008367A">
        <w:rPr>
          <w:rFonts w:ascii="Liberation Serif" w:hAnsi="Liberation Serif" w:cs="Times New Roman"/>
          <w:sz w:val="28"/>
          <w:szCs w:val="28"/>
        </w:rPr>
        <w:t>.</w:t>
      </w:r>
    </w:p>
    <w:p w:rsidR="00446221" w:rsidRPr="00125B64" w:rsidRDefault="00446221" w:rsidP="00446221">
      <w:pPr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3. </w:t>
      </w:r>
      <w:r>
        <w:rPr>
          <w:rFonts w:ascii="Liberation Serif" w:hAnsi="Liberation Serif" w:cs="Times New Roman"/>
          <w:sz w:val="28"/>
          <w:szCs w:val="28"/>
        </w:rPr>
        <w:t xml:space="preserve">Должность инспектора Счетной палаты относится к должностям муниципальной службы, учреждаемым для исполнения полномочий </w:t>
      </w:r>
      <w:r w:rsidRPr="00125B64">
        <w:rPr>
          <w:rFonts w:ascii="Liberation Serif" w:hAnsi="Liberation Serif" w:cs="Times New Roman"/>
          <w:sz w:val="28"/>
          <w:szCs w:val="28"/>
        </w:rPr>
        <w:t>С</w:t>
      </w:r>
      <w:r>
        <w:rPr>
          <w:rFonts w:ascii="Liberation Serif" w:hAnsi="Liberation Serif" w:cs="Times New Roman"/>
          <w:sz w:val="28"/>
          <w:szCs w:val="28"/>
        </w:rPr>
        <w:t>четной палаты</w:t>
      </w:r>
      <w:r w:rsidRPr="00125B64">
        <w:rPr>
          <w:rFonts w:ascii="Liberation Serif" w:hAnsi="Liberation Serif" w:cs="Times New Roman"/>
          <w:sz w:val="28"/>
          <w:szCs w:val="28"/>
        </w:rPr>
        <w:t>.</w:t>
      </w:r>
      <w:r w:rsidRPr="00125B64">
        <w:t xml:space="preserve"> </w:t>
      </w: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4. В состав аппарата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входят иные работники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680D40">
        <w:t xml:space="preserve"> </w:t>
      </w:r>
      <w:r w:rsidRPr="00680D40">
        <w:rPr>
          <w:rFonts w:ascii="Liberation Serif" w:hAnsi="Liberation Serif" w:cs="Times New Roman"/>
          <w:sz w:val="28"/>
          <w:szCs w:val="28"/>
        </w:rPr>
        <w:t>осуществляющ</w:t>
      </w:r>
      <w:r>
        <w:rPr>
          <w:rFonts w:ascii="Liberation Serif" w:hAnsi="Liberation Serif" w:cs="Times New Roman"/>
          <w:sz w:val="28"/>
          <w:szCs w:val="28"/>
        </w:rPr>
        <w:t>ие</w:t>
      </w:r>
      <w:r w:rsidRPr="00680D40">
        <w:rPr>
          <w:rFonts w:ascii="Liberation Serif" w:hAnsi="Liberation Serif" w:cs="Times New Roman"/>
          <w:sz w:val="28"/>
          <w:szCs w:val="28"/>
        </w:rPr>
        <w:t xml:space="preserve"> обеспечение деятельности 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5. Права, обязанности и ответственность работников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определяются Федеральным законом от 07</w:t>
      </w:r>
      <w:r>
        <w:rPr>
          <w:rFonts w:ascii="Liberation Serif" w:hAnsi="Liberation Serif" w:cs="Times New Roman"/>
          <w:sz w:val="28"/>
          <w:szCs w:val="28"/>
        </w:rPr>
        <w:t xml:space="preserve"> февраля </w:t>
      </w:r>
      <w:r w:rsidRPr="0008367A">
        <w:rPr>
          <w:rFonts w:ascii="Liberation Serif" w:hAnsi="Liberation Serif" w:cs="Times New Roman"/>
          <w:sz w:val="28"/>
          <w:szCs w:val="28"/>
        </w:rPr>
        <w:t xml:space="preserve">2011 </w:t>
      </w:r>
      <w:r>
        <w:rPr>
          <w:rFonts w:ascii="Liberation Serif" w:hAnsi="Liberation Serif" w:cs="Times New Roman"/>
          <w:sz w:val="28"/>
          <w:szCs w:val="28"/>
        </w:rPr>
        <w:t xml:space="preserve">года </w:t>
      </w:r>
      <w:r w:rsidRPr="0008367A">
        <w:rPr>
          <w:rFonts w:ascii="Liberation Serif" w:hAnsi="Liberation Serif" w:cs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</w:t>
      </w:r>
      <w:r>
        <w:rPr>
          <w:rFonts w:ascii="Liberation Serif" w:hAnsi="Liberation Serif" w:cs="Times New Roman"/>
          <w:sz w:val="28"/>
          <w:szCs w:val="28"/>
        </w:rPr>
        <w:t xml:space="preserve">№ </w:t>
      </w:r>
      <w:r w:rsidRPr="0008367A">
        <w:rPr>
          <w:rFonts w:ascii="Liberation Serif" w:hAnsi="Liberation Serif" w:cs="Times New Roman"/>
          <w:sz w:val="28"/>
          <w:szCs w:val="28"/>
        </w:rPr>
        <w:t xml:space="preserve">6-ФЗ), законодательством </w:t>
      </w:r>
      <w:r>
        <w:rPr>
          <w:rFonts w:ascii="Liberation Serif" w:hAnsi="Liberation Serif" w:cs="Times New Roman"/>
          <w:sz w:val="28"/>
          <w:szCs w:val="28"/>
        </w:rPr>
        <w:t xml:space="preserve">Российской Федерации и Свердловской области </w:t>
      </w:r>
      <w:r w:rsidRPr="0008367A">
        <w:rPr>
          <w:rFonts w:ascii="Liberation Serif" w:hAnsi="Liberation Serif" w:cs="Times New Roman"/>
          <w:sz w:val="28"/>
          <w:szCs w:val="28"/>
        </w:rPr>
        <w:t xml:space="preserve">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6. Штатная численность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определяется правовым актом </w:t>
      </w:r>
      <w:r>
        <w:rPr>
          <w:rFonts w:ascii="Liberation Serif" w:hAnsi="Liberation Serif" w:cs="Times New Roman"/>
          <w:sz w:val="28"/>
          <w:szCs w:val="28"/>
        </w:rPr>
        <w:t>Думы городского округа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по представлению председателя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>
        <w:rPr>
          <w:rFonts w:ascii="Liberation Serif" w:hAnsi="Liberation Serif" w:cs="Times New Roman"/>
          <w:sz w:val="28"/>
          <w:szCs w:val="28"/>
        </w:rPr>
        <w:t xml:space="preserve"> 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>.</w:t>
      </w:r>
    </w:p>
    <w:p w:rsidR="00446221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7. </w:t>
      </w:r>
      <w:r w:rsidRPr="00EA5A11">
        <w:rPr>
          <w:rFonts w:ascii="Liberation Serif" w:hAnsi="Liberation Serif" w:cs="Times New Roman"/>
          <w:sz w:val="28"/>
          <w:szCs w:val="28"/>
        </w:rPr>
        <w:t>Структура Счетной палаты утверждается Думой городского округа.</w:t>
      </w:r>
    </w:p>
    <w:p w:rsidR="00446221" w:rsidRPr="00EA5A11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46221" w:rsidRDefault="00446221" w:rsidP="00446221">
      <w:pPr>
        <w:pStyle w:val="aa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748BB">
        <w:rPr>
          <w:rFonts w:ascii="Liberation Serif" w:hAnsi="Liberation Serif"/>
          <w:b/>
          <w:sz w:val="28"/>
          <w:szCs w:val="28"/>
        </w:rPr>
        <w:t>Статья 5. Порядок назначения на должность председателя и инспектора Счетной палаты</w:t>
      </w:r>
    </w:p>
    <w:p w:rsidR="00446221" w:rsidRPr="00E748BB" w:rsidRDefault="00446221" w:rsidP="00446221">
      <w:pPr>
        <w:pStyle w:val="aa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446221" w:rsidRPr="005426E6" w:rsidRDefault="00446221" w:rsidP="00446221">
      <w:pPr>
        <w:pStyle w:val="aa"/>
        <w:ind w:firstLine="709"/>
        <w:jc w:val="both"/>
        <w:rPr>
          <w:rFonts w:ascii="Liberation Serif" w:hAnsi="Liberation Serif"/>
          <w:sz w:val="28"/>
          <w:szCs w:val="28"/>
        </w:rPr>
      </w:pPr>
      <w:r w:rsidRPr="005426E6">
        <w:rPr>
          <w:rFonts w:ascii="Liberation Serif" w:hAnsi="Liberation Serif"/>
          <w:sz w:val="28"/>
          <w:szCs w:val="28"/>
        </w:rPr>
        <w:t>1. Председатель Счетной палаты назначается на должность решением Думы городского округа на 5 лет.</w:t>
      </w:r>
    </w:p>
    <w:p w:rsidR="00446221" w:rsidRPr="005426E6" w:rsidRDefault="00446221" w:rsidP="00446221">
      <w:pPr>
        <w:pStyle w:val="aa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P91"/>
      <w:bookmarkEnd w:id="2"/>
      <w:r w:rsidRPr="005426E6">
        <w:rPr>
          <w:rFonts w:ascii="Liberation Serif" w:hAnsi="Liberation Serif"/>
          <w:sz w:val="28"/>
          <w:szCs w:val="28"/>
        </w:rPr>
        <w:t>2. Предложения о кандидатурах на должность председателя Счетной палаты вносятся в Думу городского округа:</w:t>
      </w:r>
    </w:p>
    <w:p w:rsidR="00446221" w:rsidRPr="005426E6" w:rsidRDefault="00446221" w:rsidP="00446221">
      <w:pPr>
        <w:pStyle w:val="aa"/>
        <w:ind w:firstLine="709"/>
        <w:jc w:val="both"/>
        <w:rPr>
          <w:rFonts w:ascii="Liberation Serif" w:hAnsi="Liberation Serif"/>
          <w:sz w:val="28"/>
          <w:szCs w:val="28"/>
        </w:rPr>
      </w:pPr>
      <w:r w:rsidRPr="005426E6">
        <w:rPr>
          <w:rFonts w:ascii="Liberation Serif" w:hAnsi="Liberation Serif"/>
          <w:sz w:val="28"/>
          <w:szCs w:val="28"/>
        </w:rPr>
        <w:t>1) председателем Думы городского округа;</w:t>
      </w:r>
    </w:p>
    <w:p w:rsidR="00446221" w:rsidRPr="005426E6" w:rsidRDefault="00446221" w:rsidP="00446221">
      <w:pPr>
        <w:pStyle w:val="aa"/>
        <w:ind w:firstLine="709"/>
        <w:jc w:val="both"/>
        <w:rPr>
          <w:rFonts w:ascii="Liberation Serif" w:hAnsi="Liberation Serif"/>
          <w:sz w:val="28"/>
          <w:szCs w:val="28"/>
        </w:rPr>
      </w:pPr>
      <w:r w:rsidRPr="005426E6">
        <w:rPr>
          <w:rFonts w:ascii="Liberation Serif" w:hAnsi="Liberation Serif"/>
          <w:sz w:val="28"/>
          <w:szCs w:val="28"/>
        </w:rPr>
        <w:t>2) депутатами Думы городского округа – не менее одной трети от установленного числа депутатов Думы городского округа;</w:t>
      </w:r>
    </w:p>
    <w:p w:rsidR="00446221" w:rsidRPr="008867DE" w:rsidRDefault="00446221" w:rsidP="00446221">
      <w:pPr>
        <w:pStyle w:val="aa"/>
        <w:ind w:firstLine="709"/>
        <w:jc w:val="both"/>
        <w:rPr>
          <w:rFonts w:ascii="Liberation Serif" w:hAnsi="Liberation Serif"/>
          <w:sz w:val="28"/>
          <w:szCs w:val="28"/>
        </w:rPr>
      </w:pPr>
      <w:r w:rsidRPr="005426E6">
        <w:rPr>
          <w:rFonts w:ascii="Liberation Serif" w:hAnsi="Liberation Serif"/>
          <w:sz w:val="28"/>
          <w:szCs w:val="28"/>
        </w:rPr>
        <w:t xml:space="preserve">3) </w:t>
      </w:r>
      <w:r w:rsidRPr="008867DE">
        <w:rPr>
          <w:rFonts w:ascii="Liberation Serif" w:hAnsi="Liberation Serif"/>
          <w:sz w:val="28"/>
          <w:szCs w:val="28"/>
        </w:rPr>
        <w:t>главой</w:t>
      </w:r>
      <w:r w:rsidR="00C221CA" w:rsidRPr="008867DE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Pr="008867DE">
        <w:rPr>
          <w:rFonts w:ascii="Liberation Serif" w:hAnsi="Liberation Serif"/>
          <w:sz w:val="28"/>
          <w:szCs w:val="28"/>
        </w:rPr>
        <w:t>;</w:t>
      </w:r>
    </w:p>
    <w:p w:rsidR="00446221" w:rsidRPr="005426E6" w:rsidRDefault="00446221" w:rsidP="00446221">
      <w:pPr>
        <w:pStyle w:val="aa"/>
        <w:ind w:firstLine="709"/>
        <w:jc w:val="both"/>
        <w:rPr>
          <w:rFonts w:ascii="Liberation Serif" w:hAnsi="Liberation Serif"/>
          <w:sz w:val="28"/>
          <w:szCs w:val="28"/>
        </w:rPr>
      </w:pPr>
      <w:r w:rsidRPr="005426E6">
        <w:rPr>
          <w:rFonts w:ascii="Liberation Serif" w:hAnsi="Liberation Serif"/>
          <w:sz w:val="28"/>
          <w:szCs w:val="28"/>
        </w:rPr>
        <w:t>4) комитетом и комиссией Думы городского округа.</w:t>
      </w:r>
    </w:p>
    <w:p w:rsidR="00446221" w:rsidRPr="005426E6" w:rsidRDefault="00446221" w:rsidP="00446221">
      <w:pPr>
        <w:pStyle w:val="aa"/>
        <w:ind w:firstLine="709"/>
        <w:jc w:val="both"/>
        <w:rPr>
          <w:rFonts w:ascii="Liberation Serif" w:hAnsi="Liberation Serif"/>
          <w:sz w:val="28"/>
          <w:szCs w:val="28"/>
        </w:rPr>
      </w:pPr>
      <w:r w:rsidRPr="005426E6">
        <w:rPr>
          <w:rFonts w:ascii="Liberation Serif" w:hAnsi="Liberation Serif"/>
          <w:sz w:val="28"/>
          <w:szCs w:val="28"/>
        </w:rPr>
        <w:t>3. Порядок рассмотрения кандидатур на должность председателя Счетной палаты устанавливается нормативным правовым актом Думы городского округа.</w:t>
      </w:r>
    </w:p>
    <w:p w:rsidR="00446221" w:rsidRDefault="00446221" w:rsidP="00446221">
      <w:pPr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Pr="0008367A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>Дума городского округа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вправе обратиться в Счетную палату </w:t>
      </w:r>
      <w:r w:rsidRPr="00752B48">
        <w:rPr>
          <w:rFonts w:ascii="Liberation Serif" w:hAnsi="Liberation Serif" w:cs="Times New Roman"/>
          <w:sz w:val="28"/>
          <w:szCs w:val="28"/>
        </w:rPr>
        <w:t xml:space="preserve">Свердловской области за </w:t>
      </w:r>
      <w:r w:rsidRPr="0008367A">
        <w:rPr>
          <w:rFonts w:ascii="Liberation Serif" w:hAnsi="Liberation Serif" w:cs="Times New Roman"/>
          <w:sz w:val="28"/>
          <w:szCs w:val="28"/>
        </w:rPr>
        <w:t xml:space="preserve">заключением о соответствии кандидатур на должность председателя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квалификационным требованиям, установленным Федеральным законом от 07</w:t>
      </w:r>
      <w:r>
        <w:rPr>
          <w:rFonts w:ascii="Liberation Serif" w:hAnsi="Liberation Serif" w:cs="Times New Roman"/>
          <w:sz w:val="28"/>
          <w:szCs w:val="28"/>
        </w:rPr>
        <w:t xml:space="preserve"> февраля </w:t>
      </w:r>
      <w:r w:rsidRPr="0008367A">
        <w:rPr>
          <w:rFonts w:ascii="Liberation Serif" w:hAnsi="Liberation Serif" w:cs="Times New Roman"/>
          <w:sz w:val="28"/>
          <w:szCs w:val="28"/>
        </w:rPr>
        <w:t xml:space="preserve">2011 </w:t>
      </w:r>
      <w:r>
        <w:rPr>
          <w:rFonts w:ascii="Liberation Serif" w:hAnsi="Liberation Serif" w:cs="Times New Roman"/>
          <w:sz w:val="28"/>
          <w:szCs w:val="28"/>
        </w:rPr>
        <w:t xml:space="preserve">года </w:t>
      </w:r>
      <w:r w:rsidRPr="0008367A">
        <w:rPr>
          <w:rFonts w:ascii="Liberation Serif" w:hAnsi="Liberation Serif" w:cs="Times New Roman"/>
          <w:sz w:val="28"/>
          <w:szCs w:val="28"/>
        </w:rPr>
        <w:t xml:space="preserve">№ 6-ФЗ «Об </w:t>
      </w:r>
      <w:r w:rsidRPr="0008367A">
        <w:rPr>
          <w:rFonts w:ascii="Liberation Serif" w:hAnsi="Liberation Serif" w:cs="Times New Roman"/>
          <w:sz w:val="28"/>
          <w:szCs w:val="28"/>
        </w:rPr>
        <w:lastRenderedPageBreak/>
        <w:t>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446221" w:rsidRPr="00752B48" w:rsidRDefault="00446221" w:rsidP="00446221">
      <w:pPr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B48">
        <w:rPr>
          <w:rFonts w:ascii="Liberation Serif" w:hAnsi="Liberation Serif" w:cs="Times New Roman"/>
          <w:sz w:val="28"/>
          <w:szCs w:val="28"/>
        </w:rPr>
        <w:t xml:space="preserve">5. </w:t>
      </w:r>
      <w:proofErr w:type="gramStart"/>
      <w:r w:rsidRPr="00752B48">
        <w:rPr>
          <w:rFonts w:ascii="Liberation Serif" w:hAnsi="Liberation Serif" w:cs="Times New Roman"/>
          <w:sz w:val="28"/>
          <w:szCs w:val="28"/>
        </w:rPr>
        <w:t xml:space="preserve">Председатель  </w:t>
      </w:r>
      <w:r>
        <w:rPr>
          <w:rFonts w:ascii="Liberation Serif" w:hAnsi="Liberation Serif" w:cs="Times New Roman"/>
          <w:sz w:val="28"/>
          <w:szCs w:val="28"/>
        </w:rPr>
        <w:t>Счетной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палаты</w:t>
      </w:r>
      <w:r w:rsidRPr="00752B48">
        <w:rPr>
          <w:rFonts w:ascii="Liberation Serif" w:hAnsi="Liberation Serif" w:cs="Times New Roman"/>
          <w:sz w:val="28"/>
          <w:szCs w:val="28"/>
        </w:rPr>
        <w:t xml:space="preserve"> досрочно освобождается от должности на основании решения Думы </w:t>
      </w:r>
      <w:r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r w:rsidRPr="00752B48">
        <w:rPr>
          <w:rFonts w:ascii="Liberation Serif" w:hAnsi="Liberation Serif" w:cs="Times New Roman"/>
          <w:sz w:val="28"/>
          <w:szCs w:val="28"/>
        </w:rPr>
        <w:t xml:space="preserve">в случаях, предусмотренных Федеральным законом </w:t>
      </w:r>
      <w:r w:rsidRPr="0008367A">
        <w:rPr>
          <w:rFonts w:ascii="Liberation Serif" w:hAnsi="Liberation Serif" w:cs="Times New Roman"/>
          <w:sz w:val="28"/>
          <w:szCs w:val="28"/>
        </w:rPr>
        <w:t>от 07</w:t>
      </w:r>
      <w:r>
        <w:rPr>
          <w:rFonts w:ascii="Liberation Serif" w:hAnsi="Liberation Serif" w:cs="Times New Roman"/>
          <w:sz w:val="28"/>
          <w:szCs w:val="28"/>
        </w:rPr>
        <w:t xml:space="preserve"> февраля </w:t>
      </w:r>
      <w:r w:rsidRPr="0008367A">
        <w:rPr>
          <w:rFonts w:ascii="Liberation Serif" w:hAnsi="Liberation Serif" w:cs="Times New Roman"/>
          <w:sz w:val="28"/>
          <w:szCs w:val="28"/>
        </w:rPr>
        <w:t xml:space="preserve">2011 </w:t>
      </w:r>
      <w:r>
        <w:rPr>
          <w:rFonts w:ascii="Liberation Serif" w:hAnsi="Liberation Serif" w:cs="Times New Roman"/>
          <w:sz w:val="28"/>
          <w:szCs w:val="28"/>
        </w:rPr>
        <w:t xml:space="preserve">года </w:t>
      </w:r>
      <w:r w:rsidRPr="0008367A">
        <w:rPr>
          <w:rFonts w:ascii="Liberation Serif" w:hAnsi="Liberation Serif" w:cs="Times New Roman"/>
          <w:sz w:val="28"/>
          <w:szCs w:val="28"/>
        </w:rPr>
        <w:t xml:space="preserve">№ 6-ФЗ </w:t>
      </w:r>
      <w:r w:rsidRPr="00752B48">
        <w:rPr>
          <w:rFonts w:ascii="Liberation Serif" w:hAnsi="Liberation Serif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  и Трудовым кодексом Российской Федерации.</w:t>
      </w:r>
    </w:p>
    <w:p w:rsidR="00446221" w:rsidRPr="00C10EF5" w:rsidRDefault="00446221" w:rsidP="00446221">
      <w:pPr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Pr="00752B48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C10EF5">
        <w:rPr>
          <w:rFonts w:ascii="Liberation Serif" w:hAnsi="Liberation Serif" w:cs="Times New Roman"/>
          <w:sz w:val="28"/>
          <w:szCs w:val="28"/>
        </w:rPr>
        <w:t xml:space="preserve">Председатель  </w:t>
      </w:r>
      <w:r>
        <w:rPr>
          <w:rFonts w:ascii="Liberation Serif" w:hAnsi="Liberation Serif" w:cs="Times New Roman"/>
          <w:sz w:val="28"/>
          <w:szCs w:val="28"/>
        </w:rPr>
        <w:t>Счетной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палаты</w:t>
      </w:r>
      <w:r w:rsidRPr="00C10EF5">
        <w:rPr>
          <w:rFonts w:ascii="Liberation Serif" w:hAnsi="Liberation Serif" w:cs="Times New Roman"/>
          <w:sz w:val="28"/>
          <w:szCs w:val="28"/>
        </w:rPr>
        <w:t xml:space="preserve"> представляет сведения о доходах, расходах и обязательствах имущественного характера в соответствии с указом Губернатора Свердловской области, регламентирующим вопросы организации представления и приема сведений о доходах, расходах, об имуществе и обязательствах имущественного характера.</w:t>
      </w:r>
    </w:p>
    <w:p w:rsidR="00446221" w:rsidRPr="00C10EF5" w:rsidRDefault="00446221" w:rsidP="00446221">
      <w:pPr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Pr="00C10EF5">
        <w:rPr>
          <w:rFonts w:ascii="Liberation Serif" w:hAnsi="Liberation Serif" w:cs="Times New Roman"/>
          <w:sz w:val="28"/>
          <w:szCs w:val="28"/>
        </w:rPr>
        <w:t xml:space="preserve">. Назначение на должность инспекторов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C10EF5">
        <w:rPr>
          <w:rFonts w:ascii="Liberation Serif" w:hAnsi="Liberation Serif" w:cs="Times New Roman"/>
          <w:sz w:val="28"/>
          <w:szCs w:val="28"/>
        </w:rPr>
        <w:t xml:space="preserve"> и иных работников аппарата </w:t>
      </w:r>
      <w:r>
        <w:rPr>
          <w:rFonts w:ascii="Liberation Serif" w:hAnsi="Liberation Serif" w:cs="Times New Roman"/>
          <w:sz w:val="28"/>
          <w:szCs w:val="28"/>
        </w:rPr>
        <w:t xml:space="preserve">Счетной </w:t>
      </w:r>
      <w:proofErr w:type="gramStart"/>
      <w:r>
        <w:rPr>
          <w:rFonts w:ascii="Liberation Serif" w:hAnsi="Liberation Serif" w:cs="Times New Roman"/>
          <w:sz w:val="28"/>
          <w:szCs w:val="28"/>
        </w:rPr>
        <w:t>палаты</w:t>
      </w:r>
      <w:r w:rsidRPr="00C10EF5">
        <w:rPr>
          <w:rFonts w:ascii="Liberation Serif" w:hAnsi="Liberation Serif" w:cs="Times New Roman"/>
          <w:sz w:val="28"/>
          <w:szCs w:val="28"/>
        </w:rPr>
        <w:t xml:space="preserve">  производится</w:t>
      </w:r>
      <w:proofErr w:type="gramEnd"/>
      <w:r w:rsidRPr="00C10EF5">
        <w:rPr>
          <w:rFonts w:ascii="Liberation Serif" w:hAnsi="Liberation Serif" w:cs="Times New Roman"/>
          <w:sz w:val="28"/>
          <w:szCs w:val="28"/>
        </w:rPr>
        <w:t xml:space="preserve"> приказом председателя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C10EF5">
        <w:rPr>
          <w:rFonts w:ascii="Liberation Serif" w:hAnsi="Liberation Serif" w:cs="Times New Roman"/>
          <w:sz w:val="28"/>
          <w:szCs w:val="28"/>
        </w:rPr>
        <w:t xml:space="preserve"> в соответствии с действующим на территории </w:t>
      </w:r>
      <w:r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Pr="00C10EF5">
        <w:rPr>
          <w:rFonts w:ascii="Liberation Serif" w:hAnsi="Liberation Serif" w:cs="Times New Roman"/>
          <w:sz w:val="28"/>
          <w:szCs w:val="28"/>
        </w:rPr>
        <w:t>Положением о Порядке проведения конкурса на замещение вакантных должностей муниципальной службы.</w:t>
      </w:r>
    </w:p>
    <w:p w:rsidR="00446221" w:rsidRPr="00C10EF5" w:rsidRDefault="00446221" w:rsidP="00446221">
      <w:pPr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Pr="00C10EF5">
        <w:rPr>
          <w:rFonts w:ascii="Liberation Serif" w:hAnsi="Liberation Serif" w:cs="Times New Roman"/>
          <w:sz w:val="28"/>
          <w:szCs w:val="28"/>
        </w:rPr>
        <w:t xml:space="preserve">. С инспекторами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C10EF5">
        <w:rPr>
          <w:rFonts w:ascii="Liberation Serif" w:hAnsi="Liberation Serif" w:cs="Times New Roman"/>
          <w:sz w:val="28"/>
          <w:szCs w:val="28"/>
        </w:rPr>
        <w:t xml:space="preserve"> заключается трудовой договор на неопределенный срок. </w:t>
      </w:r>
    </w:p>
    <w:p w:rsidR="00446221" w:rsidRDefault="00446221" w:rsidP="00446221">
      <w:pPr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Pr="00C10EF5">
        <w:rPr>
          <w:rFonts w:ascii="Liberation Serif" w:hAnsi="Liberation Serif" w:cs="Times New Roman"/>
          <w:sz w:val="28"/>
          <w:szCs w:val="28"/>
        </w:rPr>
        <w:t xml:space="preserve">. Муниципальные служащие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C10EF5">
        <w:rPr>
          <w:rFonts w:ascii="Liberation Serif" w:hAnsi="Liberation Serif" w:cs="Times New Roman"/>
          <w:sz w:val="28"/>
          <w:szCs w:val="28"/>
        </w:rPr>
        <w:t xml:space="preserve">, замещающие должности муниципальной службы, включенные в перечень, установленный нормативным правовым актом </w:t>
      </w:r>
      <w:r>
        <w:rPr>
          <w:rFonts w:ascii="Liberation Serif" w:hAnsi="Liberation Serif" w:cs="Times New Roman"/>
          <w:sz w:val="28"/>
          <w:szCs w:val="28"/>
        </w:rPr>
        <w:t>Думы городского округа</w:t>
      </w:r>
      <w:r w:rsidRPr="00C10EF5">
        <w:rPr>
          <w:rFonts w:ascii="Liberation Serif" w:hAnsi="Liberation Serif" w:cs="Times New Roman"/>
          <w:sz w:val="28"/>
          <w:szCs w:val="28"/>
        </w:rPr>
        <w:t>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данных лиц и их супруг (супругов)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446221" w:rsidRPr="00752B48" w:rsidRDefault="00446221" w:rsidP="00446221">
      <w:pPr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22184" w:rsidRDefault="00446221" w:rsidP="00446221">
      <w:pPr>
        <w:pStyle w:val="aa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748BB">
        <w:rPr>
          <w:rFonts w:ascii="Liberation Serif" w:hAnsi="Liberation Serif"/>
          <w:b/>
          <w:sz w:val="28"/>
          <w:szCs w:val="28"/>
        </w:rPr>
        <w:t xml:space="preserve">Статья 6. Требования к кандидатурам на должность председателя Счетной палаты, инспектора Счетной палаты </w:t>
      </w:r>
    </w:p>
    <w:p w:rsidR="003759BF" w:rsidRPr="00E748BB" w:rsidRDefault="003759BF" w:rsidP="00446221">
      <w:pPr>
        <w:pStyle w:val="aa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1. На должность председателя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124"/>
      <w:bookmarkEnd w:id="3"/>
      <w:r w:rsidRPr="0008367A">
        <w:rPr>
          <w:rFonts w:ascii="Liberation Serif" w:hAnsi="Liberation Serif" w:cs="Times New Roman"/>
          <w:sz w:val="28"/>
          <w:szCs w:val="28"/>
        </w:rPr>
        <w:t>1) наличие высшего образования;</w:t>
      </w: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lastRenderedPageBreak/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>
        <w:rPr>
          <w:rFonts w:ascii="Liberation Serif" w:hAnsi="Liberation Serif" w:cs="Times New Roman"/>
          <w:sz w:val="28"/>
          <w:szCs w:val="28"/>
        </w:rPr>
        <w:t>У</w:t>
      </w:r>
      <w:r w:rsidRPr="0008367A">
        <w:rPr>
          <w:rFonts w:ascii="Liberation Serif" w:hAnsi="Liberation Serif" w:cs="Times New Roman"/>
          <w:sz w:val="28"/>
          <w:szCs w:val="28"/>
        </w:rPr>
        <w:t>става</w:t>
      </w:r>
      <w:r>
        <w:rPr>
          <w:rFonts w:ascii="Liberation Serif" w:hAnsi="Liberation Serif" w:cs="Times New Roman"/>
          <w:sz w:val="28"/>
          <w:szCs w:val="28"/>
        </w:rPr>
        <w:t xml:space="preserve"> Свердловской области</w:t>
      </w:r>
      <w:r w:rsidRPr="0008367A">
        <w:rPr>
          <w:rFonts w:ascii="Liberation Serif" w:hAnsi="Liberation Serif" w:cs="Times New Roman"/>
          <w:sz w:val="28"/>
          <w:szCs w:val="28"/>
        </w:rPr>
        <w:t xml:space="preserve">, законов </w:t>
      </w:r>
      <w:r>
        <w:rPr>
          <w:rFonts w:ascii="Liberation Serif" w:hAnsi="Liberation Serif" w:cs="Times New Roman"/>
          <w:sz w:val="28"/>
          <w:szCs w:val="28"/>
        </w:rPr>
        <w:t>Свердловской области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и иных нормативных правовых актов</w:t>
      </w:r>
      <w:r>
        <w:rPr>
          <w:rFonts w:ascii="Liberation Serif" w:hAnsi="Liberation Serif" w:cs="Times New Roman"/>
          <w:sz w:val="28"/>
          <w:szCs w:val="28"/>
        </w:rPr>
        <w:t xml:space="preserve"> Свердловской области</w:t>
      </w:r>
      <w:r w:rsidRPr="0008367A"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>У</w:t>
      </w:r>
      <w:r w:rsidRPr="0008367A">
        <w:rPr>
          <w:rFonts w:ascii="Liberation Serif" w:hAnsi="Liberation Serif" w:cs="Times New Roman"/>
          <w:sz w:val="28"/>
          <w:szCs w:val="28"/>
        </w:rPr>
        <w:t xml:space="preserve">става </w:t>
      </w:r>
      <w:r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Pr="0008367A">
        <w:rPr>
          <w:rFonts w:ascii="Liberation Serif" w:hAnsi="Liberation Serif" w:cs="Times New Roman"/>
          <w:sz w:val="28"/>
          <w:szCs w:val="28"/>
        </w:rPr>
        <w:t>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2. Гражданин Российской Федерации не может быть назначен на должность председателя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в случае:</w:t>
      </w: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P132"/>
      <w:bookmarkEnd w:id="4"/>
      <w:r w:rsidRPr="0008367A">
        <w:rPr>
          <w:rFonts w:ascii="Liberation Serif" w:hAnsi="Liberation Serif" w:cs="Times New Roman"/>
          <w:sz w:val="28"/>
          <w:szCs w:val="28"/>
        </w:rPr>
        <w:t>1) наличия у него неснятой или непогашенной судимости;</w:t>
      </w: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5) наличия оснований, предусмотренных пунктом 3 настоящей статьи.</w:t>
      </w: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3. </w:t>
      </w:r>
      <w:r w:rsidRPr="0068490D">
        <w:rPr>
          <w:rFonts w:ascii="Liberation Serif" w:hAnsi="Liberation Serif" w:cs="Times New Roman"/>
          <w:sz w:val="28"/>
          <w:szCs w:val="28"/>
        </w:rPr>
        <w:t>Граждан, замещающи</w:t>
      </w:r>
      <w:r w:rsidR="003759BF">
        <w:rPr>
          <w:rFonts w:ascii="Liberation Serif" w:hAnsi="Liberation Serif" w:cs="Times New Roman"/>
          <w:sz w:val="28"/>
          <w:szCs w:val="28"/>
        </w:rPr>
        <w:t>й</w:t>
      </w:r>
      <w:r w:rsidRPr="0068490D">
        <w:rPr>
          <w:rFonts w:ascii="Liberation Serif" w:hAnsi="Liberation Serif" w:cs="Times New Roman"/>
          <w:sz w:val="28"/>
          <w:szCs w:val="28"/>
        </w:rPr>
        <w:t xml:space="preserve"> должност</w:t>
      </w:r>
      <w:r w:rsidR="003759BF">
        <w:rPr>
          <w:rFonts w:ascii="Liberation Serif" w:hAnsi="Liberation Serif" w:cs="Times New Roman"/>
          <w:sz w:val="28"/>
          <w:szCs w:val="28"/>
        </w:rPr>
        <w:t>ь</w:t>
      </w:r>
      <w:r w:rsidRPr="0068490D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68490D">
        <w:rPr>
          <w:rFonts w:ascii="Liberation Serif" w:hAnsi="Liberation Serif" w:cs="Times New Roman"/>
          <w:sz w:val="28"/>
          <w:szCs w:val="28"/>
        </w:rPr>
        <w:t xml:space="preserve">председателя  </w:t>
      </w:r>
      <w:r>
        <w:rPr>
          <w:rFonts w:ascii="Liberation Serif" w:hAnsi="Liberation Serif" w:cs="Times New Roman"/>
          <w:sz w:val="28"/>
          <w:szCs w:val="28"/>
        </w:rPr>
        <w:t>Счетной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палаты </w:t>
      </w:r>
      <w:r w:rsidRPr="0008367A">
        <w:rPr>
          <w:rFonts w:ascii="Liberation Serif" w:hAnsi="Liberation Serif" w:cs="Times New Roman"/>
          <w:sz w:val="28"/>
          <w:szCs w:val="28"/>
        </w:rPr>
        <w:t>не мо</w:t>
      </w:r>
      <w:r w:rsidR="003759BF">
        <w:rPr>
          <w:rFonts w:ascii="Liberation Serif" w:hAnsi="Liberation Serif" w:cs="Times New Roman"/>
          <w:sz w:val="28"/>
          <w:szCs w:val="28"/>
        </w:rPr>
        <w:t>жет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>
        <w:rPr>
          <w:rFonts w:ascii="Liberation Serif" w:hAnsi="Liberation Serif" w:cs="Times New Roman"/>
          <w:sz w:val="28"/>
          <w:szCs w:val="28"/>
        </w:rPr>
        <w:t>Думы городского округа</w:t>
      </w:r>
      <w:r w:rsidRPr="0008367A">
        <w:rPr>
          <w:rFonts w:ascii="Liberation Serif" w:hAnsi="Liberation Serif" w:cs="Times New Roman"/>
          <w:sz w:val="28"/>
          <w:szCs w:val="28"/>
        </w:rPr>
        <w:t xml:space="preserve">, главой </w:t>
      </w:r>
      <w:r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08367A">
        <w:rPr>
          <w:rFonts w:ascii="Liberation Serif" w:hAnsi="Liberation Serif" w:cs="Times New Roman"/>
          <w:sz w:val="28"/>
          <w:szCs w:val="28"/>
        </w:rPr>
        <w:t>, руководителями судебных и правоохранительных органов, расположенных на территории муниципального образования.</w:t>
      </w: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4. Председатель </w:t>
      </w:r>
      <w:r>
        <w:rPr>
          <w:rFonts w:ascii="Liberation Serif" w:hAnsi="Liberation Serif" w:cs="Times New Roman"/>
          <w:sz w:val="28"/>
          <w:szCs w:val="28"/>
        </w:rPr>
        <w:t>С</w:t>
      </w:r>
      <w:r w:rsidRPr="0008367A">
        <w:rPr>
          <w:rFonts w:ascii="Liberation Serif" w:hAnsi="Liberation Serif" w:cs="Times New Roman"/>
          <w:sz w:val="28"/>
          <w:szCs w:val="28"/>
        </w:rPr>
        <w:t>четно</w:t>
      </w:r>
      <w:r>
        <w:rPr>
          <w:rFonts w:ascii="Liberation Serif" w:hAnsi="Liberation Serif" w:cs="Times New Roman"/>
          <w:sz w:val="28"/>
          <w:szCs w:val="28"/>
        </w:rPr>
        <w:t>й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не мо</w:t>
      </w:r>
      <w:r>
        <w:rPr>
          <w:rFonts w:ascii="Liberation Serif" w:hAnsi="Liberation Serif" w:cs="Times New Roman"/>
          <w:sz w:val="28"/>
          <w:szCs w:val="28"/>
        </w:rPr>
        <w:t>же</w:t>
      </w:r>
      <w:r w:rsidRPr="0008367A">
        <w:rPr>
          <w:rFonts w:ascii="Liberation Serif" w:hAnsi="Liberation Serif" w:cs="Times New Roman"/>
          <w:sz w:val="28"/>
          <w:szCs w:val="28"/>
        </w:rPr>
        <w:t>т заниматься другой оплачиваемой деятельностью, кроме преподавательской, научной и иной творческой деятельност</w:t>
      </w:r>
      <w:r>
        <w:rPr>
          <w:rFonts w:ascii="Liberation Serif" w:hAnsi="Liberation Serif" w:cs="Times New Roman"/>
          <w:sz w:val="28"/>
          <w:szCs w:val="28"/>
        </w:rPr>
        <w:t>ью</w:t>
      </w:r>
      <w:r w:rsidRPr="0008367A">
        <w:rPr>
          <w:rFonts w:ascii="Liberation Serif" w:hAnsi="Liberation Serif" w:cs="Times New Roman"/>
          <w:sz w:val="28"/>
          <w:szCs w:val="28"/>
        </w:rPr>
        <w:t>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46221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lastRenderedPageBreak/>
        <w:t xml:space="preserve">5. Председатель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>, а также лица, претендующие на замещение указанн</w:t>
      </w:r>
      <w:r>
        <w:rPr>
          <w:rFonts w:ascii="Liberation Serif" w:hAnsi="Liberation Serif" w:cs="Times New Roman"/>
          <w:sz w:val="28"/>
          <w:szCs w:val="28"/>
        </w:rPr>
        <w:t>ой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должност</w:t>
      </w:r>
      <w:r>
        <w:rPr>
          <w:rFonts w:ascii="Liberation Serif" w:hAnsi="Liberation Serif" w:cs="Times New Roman"/>
          <w:sz w:val="28"/>
          <w:szCs w:val="28"/>
        </w:rPr>
        <w:t>и</w:t>
      </w:r>
      <w:r w:rsidRPr="0008367A">
        <w:rPr>
          <w:rFonts w:ascii="Liberation Serif" w:hAnsi="Liberation Serif" w:cs="Times New Roman"/>
          <w:sz w:val="28"/>
          <w:szCs w:val="28"/>
        </w:rP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rPr>
          <w:rFonts w:ascii="Liberation Serif" w:hAnsi="Liberation Serif" w:cs="Times New Roman"/>
          <w:sz w:val="28"/>
          <w:szCs w:val="28"/>
        </w:rPr>
        <w:t>Свердловской области</w:t>
      </w:r>
      <w:r w:rsidRPr="0008367A">
        <w:rPr>
          <w:rFonts w:ascii="Liberation Serif" w:hAnsi="Liberation Serif" w:cs="Times New Roman"/>
          <w:sz w:val="28"/>
          <w:szCs w:val="28"/>
        </w:rPr>
        <w:t>, муниципальными нормативными правовыми актами.</w:t>
      </w:r>
    </w:p>
    <w:p w:rsidR="00446221" w:rsidRPr="00793EB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93EBA">
        <w:rPr>
          <w:rFonts w:ascii="Liberation Serif" w:hAnsi="Liberation Serif" w:cs="Times New Roman"/>
          <w:sz w:val="28"/>
          <w:szCs w:val="28"/>
        </w:rPr>
        <w:t xml:space="preserve">6. Должность инспектора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793EBA">
        <w:rPr>
          <w:rFonts w:ascii="Liberation Serif" w:hAnsi="Liberation Serif" w:cs="Times New Roman"/>
          <w:sz w:val="28"/>
          <w:szCs w:val="28"/>
        </w:rPr>
        <w:t xml:space="preserve"> относится к </w:t>
      </w:r>
      <w:r>
        <w:rPr>
          <w:rFonts w:ascii="Liberation Serif" w:hAnsi="Liberation Serif" w:cs="Times New Roman"/>
          <w:sz w:val="28"/>
          <w:szCs w:val="28"/>
        </w:rPr>
        <w:t xml:space="preserve">ведущей группе </w:t>
      </w:r>
      <w:proofErr w:type="gramStart"/>
      <w:r>
        <w:rPr>
          <w:rFonts w:ascii="Liberation Serif" w:hAnsi="Liberation Serif" w:cs="Times New Roman"/>
          <w:sz w:val="28"/>
          <w:szCs w:val="28"/>
        </w:rPr>
        <w:t>должностей</w:t>
      </w:r>
      <w:r w:rsidRPr="00793EBA">
        <w:rPr>
          <w:rFonts w:ascii="Liberation Serif" w:hAnsi="Liberation Serif" w:cs="Times New Roman"/>
          <w:sz w:val="28"/>
          <w:szCs w:val="28"/>
        </w:rPr>
        <w:t xml:space="preserve">  муниципальной</w:t>
      </w:r>
      <w:proofErr w:type="gramEnd"/>
      <w:r w:rsidRPr="00793EBA">
        <w:rPr>
          <w:rFonts w:ascii="Liberation Serif" w:hAnsi="Liberation Serif" w:cs="Times New Roman"/>
          <w:sz w:val="28"/>
          <w:szCs w:val="28"/>
        </w:rPr>
        <w:t xml:space="preserve"> службы.</w:t>
      </w:r>
    </w:p>
    <w:p w:rsidR="00446221" w:rsidRPr="009208A6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208A6">
        <w:rPr>
          <w:rFonts w:ascii="Liberation Serif" w:hAnsi="Liberation Serif" w:cs="Times New Roman"/>
          <w:sz w:val="28"/>
          <w:szCs w:val="28"/>
        </w:rPr>
        <w:t xml:space="preserve">7.  </w:t>
      </w:r>
      <w:r>
        <w:rPr>
          <w:rFonts w:ascii="Liberation Serif" w:hAnsi="Liberation Serif" w:cs="Times New Roman"/>
          <w:sz w:val="28"/>
          <w:szCs w:val="28"/>
        </w:rPr>
        <w:t>На должность инспектора Счетной палаты назначается гражданин Российской Федерации, соответствующий к</w:t>
      </w:r>
      <w:r w:rsidRPr="009208A6">
        <w:rPr>
          <w:rFonts w:ascii="Liberation Serif" w:hAnsi="Liberation Serif" w:cs="Times New Roman"/>
          <w:sz w:val="28"/>
          <w:szCs w:val="28"/>
        </w:rPr>
        <w:t>валификационны</w:t>
      </w:r>
      <w:r>
        <w:rPr>
          <w:rFonts w:ascii="Liberation Serif" w:hAnsi="Liberation Serif" w:cs="Times New Roman"/>
          <w:sz w:val="28"/>
          <w:szCs w:val="28"/>
        </w:rPr>
        <w:t>м</w:t>
      </w:r>
      <w:r w:rsidRPr="009208A6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9208A6">
        <w:rPr>
          <w:rFonts w:ascii="Liberation Serif" w:hAnsi="Liberation Serif" w:cs="Times New Roman"/>
          <w:sz w:val="28"/>
          <w:szCs w:val="28"/>
        </w:rPr>
        <w:t>требования</w:t>
      </w:r>
      <w:r>
        <w:rPr>
          <w:rFonts w:ascii="Liberation Serif" w:hAnsi="Liberation Serif" w:cs="Times New Roman"/>
          <w:sz w:val="28"/>
          <w:szCs w:val="28"/>
        </w:rPr>
        <w:t xml:space="preserve">м, </w:t>
      </w:r>
      <w:r w:rsidRPr="009208A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установленным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нормативным правовым актом Думы городского округа в соответствии с законодательством Российской Федерации и Свердловской области о муниципальной службе</w:t>
      </w:r>
      <w:r w:rsidRPr="009208A6">
        <w:rPr>
          <w:rFonts w:ascii="Liberation Serif" w:hAnsi="Liberation Serif" w:cs="Times New Roman"/>
          <w:sz w:val="28"/>
          <w:szCs w:val="28"/>
        </w:rPr>
        <w:t>.</w:t>
      </w:r>
    </w:p>
    <w:p w:rsidR="00446221" w:rsidRPr="009208A6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208A6">
        <w:rPr>
          <w:rFonts w:ascii="Liberation Serif" w:hAnsi="Liberation Serif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должностной инструкцией</w:t>
      </w:r>
      <w:r>
        <w:rPr>
          <w:rFonts w:ascii="Liberation Serif" w:hAnsi="Liberation Serif" w:cs="Times New Roman"/>
          <w:sz w:val="28"/>
          <w:szCs w:val="28"/>
        </w:rPr>
        <w:t xml:space="preserve"> инспектора Счетной палаты</w:t>
      </w:r>
      <w:r w:rsidRPr="009208A6">
        <w:rPr>
          <w:rFonts w:ascii="Liberation Serif" w:hAnsi="Liberation Serif" w:cs="Times New Roman"/>
          <w:sz w:val="28"/>
          <w:szCs w:val="28"/>
        </w:rPr>
        <w:t>.</w:t>
      </w: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93EBA">
        <w:rPr>
          <w:rFonts w:ascii="Liberation Serif" w:hAnsi="Liberation Serif" w:cs="Times New Roman"/>
          <w:sz w:val="28"/>
          <w:szCs w:val="28"/>
        </w:rPr>
        <w:t xml:space="preserve">8. Инспектор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793EBA">
        <w:rPr>
          <w:rFonts w:ascii="Liberation Serif" w:hAnsi="Liberation Serif" w:cs="Times New Roman"/>
          <w:sz w:val="28"/>
          <w:szCs w:val="28"/>
        </w:rPr>
        <w:t xml:space="preserve">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>
        <w:rPr>
          <w:rFonts w:ascii="Liberation Serif" w:hAnsi="Liberation Serif" w:cs="Times New Roman"/>
          <w:sz w:val="28"/>
          <w:szCs w:val="28"/>
        </w:rPr>
        <w:t>Думы городского округа</w:t>
      </w:r>
      <w:r w:rsidRPr="00793EBA"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>г</w:t>
      </w:r>
      <w:r w:rsidRPr="00793EBA">
        <w:rPr>
          <w:rFonts w:ascii="Liberation Serif" w:hAnsi="Liberation Serif" w:cs="Times New Roman"/>
          <w:sz w:val="28"/>
          <w:szCs w:val="28"/>
        </w:rPr>
        <w:t xml:space="preserve">лавой </w:t>
      </w:r>
      <w:r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793EBA">
        <w:rPr>
          <w:rFonts w:ascii="Liberation Serif" w:hAnsi="Liberation Serif" w:cs="Times New Roman"/>
          <w:sz w:val="28"/>
          <w:szCs w:val="28"/>
        </w:rPr>
        <w:t>, руководителями судебных и правоохранительных органов, расположенных на территории муниципального образования.</w:t>
      </w:r>
    </w:p>
    <w:p w:rsidR="00446221" w:rsidRPr="0008367A" w:rsidRDefault="00446221" w:rsidP="00446221">
      <w:pPr>
        <w:pStyle w:val="ConsPlusTitle"/>
        <w:spacing w:before="120" w:after="120" w:line="276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Статья 7. Гарантии статуса должностных лиц </w:t>
      </w:r>
      <w:r>
        <w:rPr>
          <w:rFonts w:ascii="Liberation Serif" w:hAnsi="Liberation Serif" w:cs="Times New Roman"/>
          <w:sz w:val="28"/>
          <w:szCs w:val="28"/>
        </w:rPr>
        <w:t>С</w:t>
      </w:r>
      <w:r w:rsidRPr="0008367A">
        <w:rPr>
          <w:rFonts w:ascii="Liberation Serif" w:hAnsi="Liberation Serif" w:cs="Times New Roman"/>
          <w:sz w:val="28"/>
          <w:szCs w:val="28"/>
        </w:rPr>
        <w:t>четно</w:t>
      </w:r>
      <w:r>
        <w:rPr>
          <w:rFonts w:ascii="Liberation Serif" w:hAnsi="Liberation Serif" w:cs="Times New Roman"/>
          <w:sz w:val="28"/>
          <w:szCs w:val="28"/>
        </w:rPr>
        <w:t>й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палаты</w:t>
      </w: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1. Председатель и инспекторы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являются должностными лицами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>.</w:t>
      </w: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2. Воздействие в какой-либо форме на должностных лиц </w:t>
      </w:r>
      <w:r>
        <w:rPr>
          <w:rFonts w:ascii="Liberation Serif" w:hAnsi="Liberation Serif" w:cs="Times New Roman"/>
          <w:sz w:val="28"/>
          <w:szCs w:val="28"/>
        </w:rPr>
        <w:t>С</w:t>
      </w:r>
      <w:r w:rsidRPr="0008367A">
        <w:rPr>
          <w:rFonts w:ascii="Liberation Serif" w:hAnsi="Liberation Serif" w:cs="Times New Roman"/>
          <w:sz w:val="28"/>
          <w:szCs w:val="28"/>
        </w:rPr>
        <w:t>четно</w:t>
      </w:r>
      <w:r>
        <w:rPr>
          <w:rFonts w:ascii="Liberation Serif" w:hAnsi="Liberation Serif" w:cs="Times New Roman"/>
          <w:sz w:val="28"/>
          <w:szCs w:val="28"/>
        </w:rPr>
        <w:t>й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</w:t>
      </w:r>
      <w:r>
        <w:rPr>
          <w:rFonts w:ascii="Liberation Serif" w:hAnsi="Liberation Serif" w:cs="Times New Roman"/>
          <w:sz w:val="28"/>
          <w:szCs w:val="28"/>
        </w:rPr>
        <w:t>Свердловской области</w:t>
      </w:r>
      <w:r w:rsidRPr="0008367A">
        <w:rPr>
          <w:rFonts w:ascii="Liberation Serif" w:hAnsi="Liberation Serif" w:cs="Times New Roman"/>
          <w:sz w:val="28"/>
          <w:szCs w:val="28"/>
        </w:rPr>
        <w:t>.</w:t>
      </w: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3. Должностные лица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</w:t>
      </w:r>
      <w:r>
        <w:rPr>
          <w:rFonts w:ascii="Liberation Serif" w:hAnsi="Liberation Serif" w:cs="Times New Roman"/>
          <w:sz w:val="28"/>
          <w:szCs w:val="28"/>
        </w:rPr>
        <w:t>в соответствии с ф</w:t>
      </w:r>
      <w:r w:rsidRPr="0008367A">
        <w:rPr>
          <w:rFonts w:ascii="Liberation Serif" w:hAnsi="Liberation Serif" w:cs="Times New Roman"/>
          <w:sz w:val="28"/>
          <w:szCs w:val="28"/>
        </w:rPr>
        <w:t>едера</w:t>
      </w:r>
      <w:r>
        <w:rPr>
          <w:rFonts w:ascii="Liberation Serif" w:hAnsi="Liberation Serif" w:cs="Times New Roman"/>
          <w:sz w:val="28"/>
          <w:szCs w:val="28"/>
        </w:rPr>
        <w:t>льным законодательством</w:t>
      </w:r>
      <w:r w:rsidRPr="0008367A">
        <w:rPr>
          <w:rFonts w:ascii="Liberation Serif" w:hAnsi="Liberation Serif" w:cs="Times New Roman"/>
          <w:sz w:val="28"/>
          <w:szCs w:val="28"/>
        </w:rPr>
        <w:t>.</w:t>
      </w: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4. Должностные лица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8867DE" w:rsidRDefault="008867DE" w:rsidP="00446221">
      <w:pPr>
        <w:pStyle w:val="ConsPlusTitle"/>
        <w:spacing w:before="120" w:after="120" w:line="276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bookmarkStart w:id="5" w:name="P148"/>
      <w:bookmarkEnd w:id="5"/>
    </w:p>
    <w:p w:rsidR="00446221" w:rsidRPr="0008367A" w:rsidRDefault="00446221" w:rsidP="00446221">
      <w:pPr>
        <w:pStyle w:val="ConsPlusTitle"/>
        <w:spacing w:before="120" w:after="120" w:line="276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lastRenderedPageBreak/>
        <w:t xml:space="preserve">Статья 8. Полномочия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1. </w:t>
      </w:r>
      <w:r>
        <w:rPr>
          <w:rFonts w:ascii="Liberation Serif" w:hAnsi="Liberation Serif" w:cs="Times New Roman"/>
          <w:sz w:val="28"/>
          <w:szCs w:val="28"/>
        </w:rPr>
        <w:t>Счетная палата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осуществляет следующие </w:t>
      </w:r>
      <w:r>
        <w:rPr>
          <w:rFonts w:ascii="Liberation Serif" w:hAnsi="Liberation Serif" w:cs="Times New Roman"/>
          <w:sz w:val="28"/>
          <w:szCs w:val="28"/>
        </w:rPr>
        <w:t xml:space="preserve">основные </w:t>
      </w:r>
      <w:r w:rsidRPr="0008367A">
        <w:rPr>
          <w:rFonts w:ascii="Liberation Serif" w:hAnsi="Liberation Serif" w:cs="Times New Roman"/>
          <w:sz w:val="28"/>
          <w:szCs w:val="28"/>
        </w:rPr>
        <w:t>полномочия:</w:t>
      </w: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8) анализ и мониторинг бюджетного процесса в </w:t>
      </w:r>
      <w:r>
        <w:rPr>
          <w:rFonts w:ascii="Liberation Serif" w:hAnsi="Liberation Serif" w:cs="Times New Roman"/>
          <w:sz w:val="28"/>
          <w:szCs w:val="28"/>
        </w:rPr>
        <w:t>городском округе</w:t>
      </w:r>
      <w:r w:rsidRPr="0008367A">
        <w:rPr>
          <w:rFonts w:ascii="Liberation Serif" w:hAnsi="Liberation Serif" w:cs="Times New Roman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9)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>
        <w:rPr>
          <w:rFonts w:ascii="Liberation Serif" w:hAnsi="Liberation Serif" w:cs="Times New Roman"/>
          <w:sz w:val="28"/>
          <w:szCs w:val="28"/>
        </w:rPr>
        <w:t>Думу городского округа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и главе </w:t>
      </w:r>
      <w:r>
        <w:rPr>
          <w:rFonts w:ascii="Liberation Serif" w:hAnsi="Liberation Serif" w:cs="Times New Roman"/>
          <w:sz w:val="28"/>
          <w:szCs w:val="28"/>
        </w:rPr>
        <w:t>городского округа</w:t>
      </w:r>
      <w:r w:rsidRPr="0008367A">
        <w:rPr>
          <w:rFonts w:ascii="Liberation Serif" w:hAnsi="Liberation Serif" w:cs="Times New Roman"/>
          <w:sz w:val="28"/>
          <w:szCs w:val="28"/>
        </w:rPr>
        <w:t>;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lastRenderedPageBreak/>
        <w:t>10) осуществление контроля за состоянием муниципального внутреннего и внешнего долга;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>
        <w:rPr>
          <w:rFonts w:ascii="Liberation Serif" w:hAnsi="Liberation Serif" w:cs="Times New Roman"/>
          <w:sz w:val="28"/>
          <w:szCs w:val="28"/>
        </w:rPr>
        <w:t>городского округа</w:t>
      </w:r>
      <w:r w:rsidRPr="0008367A">
        <w:rPr>
          <w:rFonts w:ascii="Liberation Serif" w:hAnsi="Liberation Serif" w:cs="Times New Roman"/>
          <w:sz w:val="28"/>
          <w:szCs w:val="28"/>
        </w:rPr>
        <w:t xml:space="preserve">, предусмотренных документами стратегического планирования </w:t>
      </w:r>
      <w:r>
        <w:rPr>
          <w:rFonts w:ascii="Liberation Serif" w:hAnsi="Liberation Serif" w:cs="Times New Roman"/>
          <w:sz w:val="28"/>
          <w:szCs w:val="28"/>
        </w:rPr>
        <w:t>городского округа</w:t>
      </w:r>
      <w:r w:rsidRPr="0008367A">
        <w:rPr>
          <w:rFonts w:ascii="Liberation Serif" w:hAnsi="Liberation Serif" w:cs="Times New Roman"/>
          <w:sz w:val="28"/>
          <w:szCs w:val="28"/>
        </w:rPr>
        <w:t xml:space="preserve">, в пределах компетенции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>
        <w:rPr>
          <w:rFonts w:ascii="Liberation Serif" w:hAnsi="Liberation Serif" w:cs="Times New Roman"/>
          <w:sz w:val="28"/>
          <w:szCs w:val="28"/>
        </w:rPr>
        <w:t>Свердловской области</w:t>
      </w:r>
      <w:r w:rsidRPr="0008367A"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>У</w:t>
      </w:r>
      <w:r w:rsidRPr="0008367A">
        <w:rPr>
          <w:rFonts w:ascii="Liberation Serif" w:hAnsi="Liberation Serif" w:cs="Times New Roman"/>
          <w:sz w:val="28"/>
          <w:szCs w:val="28"/>
        </w:rPr>
        <w:t xml:space="preserve">ставом </w:t>
      </w:r>
      <w:r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r w:rsidRPr="0008367A">
        <w:rPr>
          <w:rFonts w:ascii="Liberation Serif" w:hAnsi="Liberation Serif" w:cs="Times New Roman"/>
          <w:sz w:val="28"/>
          <w:szCs w:val="28"/>
        </w:rPr>
        <w:t xml:space="preserve">и нормативными правовыми актами </w:t>
      </w:r>
      <w:r>
        <w:rPr>
          <w:rFonts w:ascii="Liberation Serif" w:hAnsi="Liberation Serif" w:cs="Times New Roman"/>
          <w:sz w:val="28"/>
          <w:szCs w:val="28"/>
        </w:rPr>
        <w:t>Думы городского округа</w:t>
      </w:r>
      <w:r w:rsidRPr="0008367A">
        <w:rPr>
          <w:rFonts w:ascii="Liberation Serif" w:hAnsi="Liberation Serif" w:cs="Times New Roman"/>
          <w:sz w:val="28"/>
          <w:szCs w:val="28"/>
        </w:rPr>
        <w:t>.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2. Внешний муниципальный финансовый контроль осуществляется </w:t>
      </w:r>
      <w:r>
        <w:rPr>
          <w:rFonts w:ascii="Liberation Serif" w:hAnsi="Liberation Serif" w:cs="Times New Roman"/>
          <w:sz w:val="28"/>
          <w:szCs w:val="28"/>
        </w:rPr>
        <w:t>Счетной палатой</w:t>
      </w:r>
      <w:r w:rsidRPr="0008367A">
        <w:rPr>
          <w:rFonts w:ascii="Liberation Serif" w:hAnsi="Liberation Serif" w:cs="Times New Roman"/>
          <w:sz w:val="28"/>
          <w:szCs w:val="28"/>
        </w:rPr>
        <w:t>:</w:t>
      </w:r>
    </w:p>
    <w:p w:rsidR="00446221" w:rsidRPr="0008367A" w:rsidRDefault="00446221" w:rsidP="00446221">
      <w:pPr>
        <w:pStyle w:val="ConsPlusNormal"/>
        <w:spacing w:line="274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1) в отношении органов местного самоуправления и муниципальных органов</w:t>
      </w:r>
      <w:r>
        <w:rPr>
          <w:rFonts w:ascii="Liberation Serif" w:hAnsi="Liberation Serif" w:cs="Times New Roman"/>
          <w:sz w:val="28"/>
          <w:szCs w:val="28"/>
        </w:rPr>
        <w:t xml:space="preserve"> (далее – органы)</w:t>
      </w:r>
      <w:r w:rsidRPr="0008367A">
        <w:rPr>
          <w:rFonts w:ascii="Liberation Serif" w:hAnsi="Liberation Serif" w:cs="Times New Roman"/>
          <w:sz w:val="28"/>
          <w:szCs w:val="28"/>
        </w:rPr>
        <w:t xml:space="preserve">, муниципальных учреждений и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муниципальных </w:t>
      </w:r>
      <w:r w:rsidRPr="0008367A">
        <w:rPr>
          <w:rFonts w:ascii="Liberation Serif" w:hAnsi="Liberation Serif" w:cs="Times New Roman"/>
          <w:sz w:val="28"/>
          <w:szCs w:val="28"/>
        </w:rPr>
        <w:t>унитарных предприятий</w:t>
      </w:r>
      <w:r>
        <w:rPr>
          <w:rFonts w:ascii="Liberation Serif" w:hAnsi="Liberation Serif" w:cs="Times New Roman"/>
          <w:sz w:val="28"/>
          <w:szCs w:val="28"/>
        </w:rPr>
        <w:t xml:space="preserve"> (далее – организации)</w:t>
      </w:r>
      <w:r w:rsidRPr="0008367A">
        <w:rPr>
          <w:rFonts w:ascii="Liberation Serif" w:hAnsi="Liberation Serif" w:cs="Times New Roman"/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>
        <w:rPr>
          <w:rFonts w:ascii="Liberation Serif" w:hAnsi="Liberation Serif" w:cs="Times New Roman"/>
          <w:sz w:val="28"/>
          <w:szCs w:val="28"/>
        </w:rPr>
        <w:t>городского округа</w:t>
      </w:r>
      <w:r w:rsidRPr="0008367A">
        <w:rPr>
          <w:rFonts w:ascii="Liberation Serif" w:hAnsi="Liberation Serif" w:cs="Times New Roman"/>
          <w:sz w:val="28"/>
          <w:szCs w:val="28"/>
        </w:rPr>
        <w:t>;</w:t>
      </w:r>
    </w:p>
    <w:p w:rsidR="00446221" w:rsidRDefault="00446221" w:rsidP="00446221">
      <w:pPr>
        <w:pStyle w:val="ConsPlusNormal"/>
        <w:spacing w:line="274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446221" w:rsidRDefault="00446221" w:rsidP="00446221">
      <w:pPr>
        <w:pStyle w:val="ConsPlusNormal"/>
        <w:spacing w:line="274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Счетная палата учреждает ведомственные награды и знаки отличия, в соответствии с положением об этих наградах и знаках.</w:t>
      </w:r>
    </w:p>
    <w:p w:rsidR="00446221" w:rsidRPr="0008367A" w:rsidRDefault="00446221" w:rsidP="00446221">
      <w:pPr>
        <w:pStyle w:val="ConsPlusNormal"/>
        <w:spacing w:line="274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</w:p>
    <w:p w:rsidR="00446221" w:rsidRDefault="00446221" w:rsidP="00446221">
      <w:pPr>
        <w:pStyle w:val="aa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E748BB">
        <w:rPr>
          <w:rFonts w:ascii="Liberation Serif" w:hAnsi="Liberation Serif"/>
          <w:b/>
          <w:sz w:val="28"/>
          <w:szCs w:val="28"/>
        </w:rPr>
        <w:t>Статья 9. Формы осуществления Счетной палатой</w:t>
      </w:r>
      <w:r>
        <w:rPr>
          <w:rFonts w:ascii="Liberation Serif" w:hAnsi="Liberation Serif"/>
          <w:b/>
          <w:sz w:val="28"/>
          <w:szCs w:val="28"/>
        </w:rPr>
        <w:t xml:space="preserve"> внешнего </w:t>
      </w:r>
      <w:r w:rsidRPr="00E748BB">
        <w:rPr>
          <w:rFonts w:ascii="Liberation Serif" w:hAnsi="Liberation Serif"/>
          <w:b/>
          <w:sz w:val="28"/>
          <w:szCs w:val="28"/>
        </w:rPr>
        <w:t>муниципального финансового контроля</w:t>
      </w:r>
    </w:p>
    <w:p w:rsidR="00446221" w:rsidRPr="00E748BB" w:rsidRDefault="00446221" w:rsidP="00446221">
      <w:pPr>
        <w:pStyle w:val="aa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1. Внешний муниципальный финансовый контроль осуществляется </w:t>
      </w:r>
      <w:r>
        <w:rPr>
          <w:rFonts w:ascii="Liberation Serif" w:hAnsi="Liberation Serif" w:cs="Times New Roman"/>
          <w:sz w:val="28"/>
          <w:szCs w:val="28"/>
        </w:rPr>
        <w:t>Счетной палатой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2. При проведении контрольного мероприятия </w:t>
      </w:r>
      <w:r>
        <w:rPr>
          <w:rFonts w:ascii="Liberation Serif" w:hAnsi="Liberation Serif" w:cs="Times New Roman"/>
          <w:sz w:val="28"/>
          <w:szCs w:val="28"/>
        </w:rPr>
        <w:t xml:space="preserve">Счетной палатой </w:t>
      </w:r>
      <w:r w:rsidRPr="0008367A">
        <w:rPr>
          <w:rFonts w:ascii="Liberation Serif" w:hAnsi="Liberation Serif" w:cs="Times New Roman"/>
          <w:sz w:val="28"/>
          <w:szCs w:val="28"/>
        </w:rPr>
        <w:t>составляется соответствующий акт (акты</w:t>
      </w:r>
      <w:r>
        <w:rPr>
          <w:rFonts w:ascii="Liberation Serif" w:hAnsi="Liberation Serif" w:cs="Times New Roman"/>
          <w:sz w:val="28"/>
          <w:szCs w:val="28"/>
        </w:rPr>
        <w:t>, если проверяемых объектов несколько</w:t>
      </w:r>
      <w:r w:rsidRPr="0008367A">
        <w:rPr>
          <w:rFonts w:ascii="Liberation Serif" w:hAnsi="Liberation Serif" w:cs="Times New Roman"/>
          <w:sz w:val="28"/>
          <w:szCs w:val="28"/>
        </w:rPr>
        <w:t xml:space="preserve">), </w:t>
      </w:r>
      <w:r w:rsidRPr="005D0969">
        <w:rPr>
          <w:rFonts w:ascii="Liberation Serif" w:hAnsi="Liberation Serif" w:cs="Times New Roman"/>
          <w:sz w:val="28"/>
          <w:szCs w:val="28"/>
        </w:rPr>
        <w:t xml:space="preserve">который подписывается должностными лицами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5D0969">
        <w:rPr>
          <w:rFonts w:ascii="Liberation Serif" w:hAnsi="Liberation Serif" w:cs="Times New Roman"/>
          <w:sz w:val="28"/>
          <w:szCs w:val="28"/>
        </w:rPr>
        <w:t xml:space="preserve">, участвующими в проведении контрольного мероприятия, и доводится до сведения руководителей проверяемых органов и организаций. На основании акта (актов) </w:t>
      </w:r>
      <w:r>
        <w:rPr>
          <w:rFonts w:ascii="Liberation Serif" w:hAnsi="Liberation Serif" w:cs="Times New Roman"/>
          <w:sz w:val="28"/>
          <w:szCs w:val="28"/>
        </w:rPr>
        <w:t>Счетной палатой</w:t>
      </w:r>
      <w:r w:rsidRPr="005D0969">
        <w:rPr>
          <w:rFonts w:ascii="Liberation Serif" w:hAnsi="Liberation Serif" w:cs="Times New Roman"/>
          <w:sz w:val="28"/>
          <w:szCs w:val="28"/>
        </w:rPr>
        <w:t xml:space="preserve"> составляется отчет.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46221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3. При проведении экспертно-аналитического мероприятия </w:t>
      </w:r>
      <w:r>
        <w:rPr>
          <w:rFonts w:ascii="Liberation Serif" w:hAnsi="Liberation Serif" w:cs="Times New Roman"/>
          <w:sz w:val="28"/>
          <w:szCs w:val="28"/>
        </w:rPr>
        <w:t>Счетная палата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составля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08367A">
        <w:rPr>
          <w:rFonts w:ascii="Liberation Serif" w:hAnsi="Liberation Serif" w:cs="Times New Roman"/>
          <w:sz w:val="28"/>
          <w:szCs w:val="28"/>
        </w:rPr>
        <w:t>т заключение.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</w:p>
    <w:p w:rsidR="00446221" w:rsidRDefault="00446221" w:rsidP="00446221">
      <w:pPr>
        <w:pStyle w:val="aa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E748BB">
        <w:rPr>
          <w:rFonts w:ascii="Liberation Serif" w:hAnsi="Liberation Serif"/>
          <w:b/>
          <w:sz w:val="28"/>
          <w:szCs w:val="28"/>
        </w:rPr>
        <w:t>Статья 10. Стандарты внешнего муниципального финансового контроля</w:t>
      </w:r>
    </w:p>
    <w:p w:rsidR="00446221" w:rsidRPr="00E748BB" w:rsidRDefault="00446221" w:rsidP="00446221">
      <w:pPr>
        <w:pStyle w:val="aa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446221" w:rsidRPr="00E748BB" w:rsidRDefault="00446221" w:rsidP="00446221">
      <w:pPr>
        <w:pStyle w:val="aa"/>
        <w:ind w:firstLine="720"/>
        <w:jc w:val="both"/>
        <w:rPr>
          <w:rFonts w:ascii="Liberation Serif" w:hAnsi="Liberation Serif"/>
          <w:sz w:val="28"/>
          <w:szCs w:val="28"/>
        </w:rPr>
      </w:pPr>
      <w:r w:rsidRPr="00E748BB">
        <w:rPr>
          <w:rFonts w:ascii="Liberation Serif" w:hAnsi="Liberation Serif"/>
          <w:sz w:val="28"/>
          <w:szCs w:val="28"/>
        </w:rPr>
        <w:t>1. 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</w:t>
      </w:r>
      <w:r>
        <w:rPr>
          <w:rFonts w:ascii="Liberation Serif" w:hAnsi="Liberation Serif" w:cs="Times New Roman"/>
          <w:sz w:val="28"/>
          <w:szCs w:val="28"/>
        </w:rPr>
        <w:t xml:space="preserve"> разрабатываются и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утверждаются </w:t>
      </w:r>
      <w:r>
        <w:rPr>
          <w:rFonts w:ascii="Liberation Serif" w:hAnsi="Liberation Serif" w:cs="Times New Roman"/>
          <w:sz w:val="28"/>
          <w:szCs w:val="28"/>
        </w:rPr>
        <w:t>Счетной палатой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Федерации.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446221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4. Стандарты внешнего муниципального финансового контроля не могут противоречить законодательству Российской Федерации и </w:t>
      </w:r>
      <w:r>
        <w:rPr>
          <w:rFonts w:ascii="Liberation Serif" w:hAnsi="Liberation Serif" w:cs="Times New Roman"/>
          <w:sz w:val="28"/>
          <w:szCs w:val="28"/>
        </w:rPr>
        <w:t>Свердловской области</w:t>
      </w:r>
      <w:r w:rsidRPr="0008367A">
        <w:rPr>
          <w:rFonts w:ascii="Liberation Serif" w:hAnsi="Liberation Serif" w:cs="Times New Roman"/>
          <w:sz w:val="28"/>
          <w:szCs w:val="28"/>
        </w:rPr>
        <w:t>.</w:t>
      </w:r>
    </w:p>
    <w:p w:rsidR="00446221" w:rsidRPr="0008367A" w:rsidRDefault="00446221" w:rsidP="00446221">
      <w:pPr>
        <w:pStyle w:val="ConsPlusTitle"/>
        <w:spacing w:before="120" w:after="120" w:line="276" w:lineRule="auto"/>
        <w:ind w:firstLine="72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Статья 1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08367A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>Планирование деятельности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</w:p>
    <w:p w:rsidR="00446221" w:rsidRPr="00123F27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Счетная палата</w:t>
      </w:r>
      <w:r w:rsidRPr="00123F27">
        <w:rPr>
          <w:rFonts w:ascii="Liberation Serif" w:hAnsi="Liberation Serif" w:cs="Times New Roman"/>
          <w:sz w:val="28"/>
          <w:szCs w:val="28"/>
        </w:rPr>
        <w:t xml:space="preserve"> осуществляет свою деятельность на основе годовых планов работы, которые разрабатываются и утверждаются </w:t>
      </w:r>
      <w:r>
        <w:rPr>
          <w:rFonts w:ascii="Liberation Serif" w:hAnsi="Liberation Serif" w:cs="Times New Roman"/>
          <w:sz w:val="28"/>
          <w:szCs w:val="28"/>
        </w:rPr>
        <w:t>ей</w:t>
      </w:r>
      <w:r w:rsidRPr="00123F27">
        <w:rPr>
          <w:rFonts w:ascii="Liberation Serif" w:hAnsi="Liberation Serif" w:cs="Times New Roman"/>
          <w:sz w:val="28"/>
          <w:szCs w:val="28"/>
        </w:rPr>
        <w:t xml:space="preserve"> самостоятельно.</w:t>
      </w:r>
    </w:p>
    <w:p w:rsidR="00446221" w:rsidRPr="00123F27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123F27">
        <w:rPr>
          <w:rFonts w:ascii="Liberation Serif" w:hAnsi="Liberation Serif" w:cs="Times New Roman"/>
          <w:sz w:val="28"/>
          <w:szCs w:val="28"/>
        </w:rPr>
        <w:t xml:space="preserve">2. Годовой план работы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123F27">
        <w:rPr>
          <w:rFonts w:ascii="Liberation Serif" w:hAnsi="Liberation Serif" w:cs="Times New Roman"/>
          <w:sz w:val="28"/>
          <w:szCs w:val="28"/>
        </w:rPr>
        <w:t xml:space="preserve"> утверждается до </w:t>
      </w:r>
      <w:r>
        <w:rPr>
          <w:rFonts w:ascii="Liberation Serif" w:hAnsi="Liberation Serif" w:cs="Times New Roman"/>
          <w:sz w:val="28"/>
          <w:szCs w:val="28"/>
        </w:rPr>
        <w:t xml:space="preserve">30 </w:t>
      </w:r>
      <w:proofErr w:type="gramStart"/>
      <w:r>
        <w:rPr>
          <w:rFonts w:ascii="Liberation Serif" w:hAnsi="Liberation Serif" w:cs="Times New Roman"/>
          <w:sz w:val="28"/>
          <w:szCs w:val="28"/>
        </w:rPr>
        <w:t>декабря</w:t>
      </w:r>
      <w:r w:rsidRPr="00123F27">
        <w:rPr>
          <w:rFonts w:ascii="Liberation Serif" w:hAnsi="Liberation Serif" w:cs="Times New Roman"/>
          <w:sz w:val="28"/>
          <w:szCs w:val="28"/>
        </w:rPr>
        <w:t xml:space="preserve">  года</w:t>
      </w:r>
      <w:proofErr w:type="gramEnd"/>
      <w:r w:rsidRPr="00123F27">
        <w:rPr>
          <w:rFonts w:ascii="Liberation Serif" w:hAnsi="Liberation Serif" w:cs="Times New Roman"/>
          <w:sz w:val="28"/>
          <w:szCs w:val="28"/>
        </w:rPr>
        <w:t>, предшествующего планируемому.</w:t>
      </w:r>
    </w:p>
    <w:p w:rsidR="00446221" w:rsidRPr="00123F27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123F27">
        <w:rPr>
          <w:rFonts w:ascii="Liberation Serif" w:hAnsi="Liberation Serif" w:cs="Times New Roman"/>
          <w:sz w:val="28"/>
          <w:szCs w:val="28"/>
        </w:rPr>
        <w:t xml:space="preserve">3. Годовой план работы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123F27">
        <w:rPr>
          <w:rFonts w:ascii="Liberation Serif" w:hAnsi="Liberation Serif" w:cs="Times New Roman"/>
          <w:sz w:val="28"/>
          <w:szCs w:val="28"/>
        </w:rPr>
        <w:t xml:space="preserve"> включает контрольные и экспертно-аналитические мероприятия с указание</w:t>
      </w:r>
      <w:r>
        <w:rPr>
          <w:rFonts w:ascii="Liberation Serif" w:hAnsi="Liberation Serif" w:cs="Times New Roman"/>
          <w:sz w:val="28"/>
          <w:szCs w:val="28"/>
        </w:rPr>
        <w:t>м</w:t>
      </w:r>
      <w:r w:rsidRPr="00123F27">
        <w:rPr>
          <w:rFonts w:ascii="Liberation Serif" w:hAnsi="Liberation Serif" w:cs="Times New Roman"/>
          <w:sz w:val="28"/>
          <w:szCs w:val="28"/>
        </w:rPr>
        <w:t xml:space="preserve"> сроков их проведения и ответственных должностных лиц.</w:t>
      </w:r>
    </w:p>
    <w:p w:rsidR="00446221" w:rsidRPr="00123F27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123F27">
        <w:rPr>
          <w:rFonts w:ascii="Liberation Serif" w:hAnsi="Liberation Serif" w:cs="Times New Roman"/>
          <w:sz w:val="28"/>
          <w:szCs w:val="28"/>
        </w:rPr>
        <w:t xml:space="preserve">В годовой план работы могут включаться иные осуществляемые </w:t>
      </w:r>
      <w:r>
        <w:rPr>
          <w:rFonts w:ascii="Liberation Serif" w:hAnsi="Liberation Serif" w:cs="Times New Roman"/>
          <w:sz w:val="28"/>
          <w:szCs w:val="28"/>
        </w:rPr>
        <w:t>Счетной палатой</w:t>
      </w:r>
      <w:r w:rsidRPr="00123F27">
        <w:rPr>
          <w:rFonts w:ascii="Liberation Serif" w:hAnsi="Liberation Serif" w:cs="Times New Roman"/>
          <w:sz w:val="28"/>
          <w:szCs w:val="28"/>
        </w:rPr>
        <w:t xml:space="preserve"> мероприятия, не указанные в части первой настоящего пункта.</w:t>
      </w:r>
    </w:p>
    <w:p w:rsidR="00446221" w:rsidRPr="00123F27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123F27">
        <w:rPr>
          <w:rFonts w:ascii="Liberation Serif" w:hAnsi="Liberation Serif" w:cs="Times New Roman"/>
          <w:sz w:val="28"/>
          <w:szCs w:val="28"/>
        </w:rPr>
        <w:t xml:space="preserve">4. Планирование деятельности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123F27">
        <w:rPr>
          <w:rFonts w:ascii="Liberation Serif" w:hAnsi="Liberation Serif" w:cs="Times New Roman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>
        <w:rPr>
          <w:rFonts w:ascii="Liberation Serif" w:hAnsi="Liberation Serif" w:cs="Times New Roman"/>
          <w:sz w:val="28"/>
          <w:szCs w:val="28"/>
        </w:rPr>
        <w:t>Думы городского округа</w:t>
      </w:r>
      <w:r w:rsidRPr="00123F27">
        <w:rPr>
          <w:rFonts w:ascii="Liberation Serif" w:hAnsi="Liberation Serif" w:cs="Times New Roman"/>
          <w:sz w:val="28"/>
          <w:szCs w:val="28"/>
        </w:rPr>
        <w:t xml:space="preserve">, предложений </w:t>
      </w:r>
      <w:r>
        <w:rPr>
          <w:rFonts w:ascii="Liberation Serif" w:hAnsi="Liberation Serif" w:cs="Times New Roman"/>
          <w:sz w:val="28"/>
          <w:szCs w:val="28"/>
        </w:rPr>
        <w:t>г</w:t>
      </w:r>
      <w:r w:rsidRPr="00123F27">
        <w:rPr>
          <w:rFonts w:ascii="Liberation Serif" w:hAnsi="Liberation Serif" w:cs="Times New Roman"/>
          <w:sz w:val="28"/>
          <w:szCs w:val="28"/>
        </w:rPr>
        <w:t xml:space="preserve">лавы </w:t>
      </w:r>
      <w:r>
        <w:rPr>
          <w:rFonts w:ascii="Liberation Serif" w:hAnsi="Liberation Serif" w:cs="Times New Roman"/>
          <w:sz w:val="28"/>
          <w:szCs w:val="28"/>
        </w:rPr>
        <w:t>городского округа</w:t>
      </w:r>
      <w:r w:rsidRPr="00123F27">
        <w:rPr>
          <w:rFonts w:ascii="Liberation Serif" w:hAnsi="Liberation Serif" w:cs="Times New Roman"/>
          <w:sz w:val="28"/>
          <w:szCs w:val="28"/>
        </w:rPr>
        <w:t xml:space="preserve">, направленных в </w:t>
      </w:r>
      <w:r>
        <w:rPr>
          <w:rFonts w:ascii="Liberation Serif" w:hAnsi="Liberation Serif" w:cs="Times New Roman"/>
          <w:sz w:val="28"/>
          <w:szCs w:val="28"/>
        </w:rPr>
        <w:t>Счетную палату</w:t>
      </w:r>
      <w:r w:rsidRPr="00123F27">
        <w:rPr>
          <w:rFonts w:ascii="Liberation Serif" w:hAnsi="Liberation Serif" w:cs="Times New Roman"/>
          <w:sz w:val="28"/>
          <w:szCs w:val="28"/>
        </w:rPr>
        <w:t xml:space="preserve"> не позднее </w:t>
      </w:r>
      <w:r>
        <w:rPr>
          <w:rFonts w:ascii="Liberation Serif" w:hAnsi="Liberation Serif" w:cs="Times New Roman"/>
          <w:sz w:val="28"/>
          <w:szCs w:val="28"/>
        </w:rPr>
        <w:t xml:space="preserve">15 </w:t>
      </w:r>
      <w:proofErr w:type="gramStart"/>
      <w:r>
        <w:rPr>
          <w:rFonts w:ascii="Liberation Serif" w:hAnsi="Liberation Serif" w:cs="Times New Roman"/>
          <w:sz w:val="28"/>
          <w:szCs w:val="28"/>
        </w:rPr>
        <w:t>ноября</w:t>
      </w:r>
      <w:r w:rsidRPr="00123F27">
        <w:rPr>
          <w:rFonts w:ascii="Liberation Serif" w:hAnsi="Liberation Serif" w:cs="Times New Roman"/>
          <w:sz w:val="28"/>
          <w:szCs w:val="28"/>
        </w:rPr>
        <w:t xml:space="preserve">  года</w:t>
      </w:r>
      <w:proofErr w:type="gramEnd"/>
      <w:r w:rsidRPr="00123F27">
        <w:rPr>
          <w:rFonts w:ascii="Liberation Serif" w:hAnsi="Liberation Serif" w:cs="Times New Roman"/>
          <w:sz w:val="28"/>
          <w:szCs w:val="28"/>
        </w:rPr>
        <w:t>, предшествующего планируемому.</w:t>
      </w:r>
    </w:p>
    <w:p w:rsidR="00446221" w:rsidRPr="00123F27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123F27">
        <w:rPr>
          <w:rFonts w:ascii="Liberation Serif" w:hAnsi="Liberation Serif" w:cs="Times New Roman"/>
          <w:sz w:val="28"/>
          <w:szCs w:val="28"/>
        </w:rPr>
        <w:t xml:space="preserve">Решения о включении в годовой план работы поручений </w:t>
      </w:r>
      <w:r>
        <w:rPr>
          <w:rFonts w:ascii="Liberation Serif" w:hAnsi="Liberation Serif" w:cs="Times New Roman"/>
          <w:sz w:val="28"/>
          <w:szCs w:val="28"/>
        </w:rPr>
        <w:t>Думы городского округа</w:t>
      </w:r>
      <w:r w:rsidRPr="00123F27">
        <w:rPr>
          <w:rFonts w:ascii="Liberation Serif" w:hAnsi="Liberation Serif" w:cs="Times New Roman"/>
          <w:sz w:val="28"/>
          <w:szCs w:val="28"/>
        </w:rPr>
        <w:t xml:space="preserve">, предложений </w:t>
      </w:r>
      <w:r>
        <w:rPr>
          <w:rFonts w:ascii="Liberation Serif" w:hAnsi="Liberation Serif" w:cs="Times New Roman"/>
          <w:sz w:val="28"/>
          <w:szCs w:val="28"/>
        </w:rPr>
        <w:t>г</w:t>
      </w:r>
      <w:r w:rsidRPr="00123F27">
        <w:rPr>
          <w:rFonts w:ascii="Liberation Serif" w:hAnsi="Liberation Serif" w:cs="Times New Roman"/>
          <w:sz w:val="28"/>
          <w:szCs w:val="28"/>
        </w:rPr>
        <w:t xml:space="preserve">лавы </w:t>
      </w:r>
      <w:r>
        <w:rPr>
          <w:rFonts w:ascii="Liberation Serif" w:hAnsi="Liberation Serif" w:cs="Times New Roman"/>
          <w:sz w:val="28"/>
          <w:szCs w:val="28"/>
        </w:rPr>
        <w:t>городского округа</w:t>
      </w:r>
      <w:r w:rsidRPr="00123F27">
        <w:rPr>
          <w:rFonts w:ascii="Liberation Serif" w:hAnsi="Liberation Serif" w:cs="Times New Roman"/>
          <w:sz w:val="28"/>
          <w:szCs w:val="28"/>
        </w:rPr>
        <w:t xml:space="preserve"> принимаются председателем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123F27">
        <w:rPr>
          <w:rFonts w:ascii="Liberation Serif" w:hAnsi="Liberation Serif" w:cs="Times New Roman"/>
          <w:sz w:val="28"/>
          <w:szCs w:val="28"/>
        </w:rPr>
        <w:t>.</w:t>
      </w:r>
    </w:p>
    <w:p w:rsidR="00446221" w:rsidRPr="0008367A" w:rsidRDefault="00446221" w:rsidP="00446221">
      <w:pPr>
        <w:pStyle w:val="ConsPlusTitle"/>
        <w:spacing w:before="120" w:after="120" w:line="276" w:lineRule="auto"/>
        <w:ind w:firstLine="72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Статья 1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08367A">
        <w:rPr>
          <w:rFonts w:ascii="Liberation Serif" w:hAnsi="Liberation Serif" w:cs="Times New Roman"/>
          <w:sz w:val="28"/>
          <w:szCs w:val="28"/>
        </w:rPr>
        <w:t xml:space="preserve">. Регламент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</w:t>
      </w:r>
      <w:r w:rsidRPr="0008367A">
        <w:rPr>
          <w:rFonts w:ascii="Liberation Serif" w:hAnsi="Liberation Serif" w:cs="Times New Roman"/>
          <w:sz w:val="28"/>
          <w:szCs w:val="28"/>
        </w:rPr>
        <w:t xml:space="preserve">одержание направлений деятельности </w:t>
      </w:r>
      <w:r>
        <w:rPr>
          <w:rFonts w:ascii="Liberation Serif" w:hAnsi="Liberation Serif" w:cs="Times New Roman"/>
          <w:sz w:val="28"/>
          <w:szCs w:val="28"/>
        </w:rPr>
        <w:t xml:space="preserve">Счетной палаты, порядок ведения дел, </w:t>
      </w:r>
      <w:r w:rsidRPr="0008367A">
        <w:rPr>
          <w:rFonts w:ascii="Liberation Serif" w:hAnsi="Liberation Serif" w:cs="Times New Roman"/>
          <w:sz w:val="28"/>
          <w:szCs w:val="28"/>
        </w:rPr>
        <w:t>подготовки и проведения контрольных и экспертно-аналитических мероприятий</w:t>
      </w:r>
      <w:r>
        <w:rPr>
          <w:rFonts w:ascii="Liberation Serif" w:hAnsi="Liberation Serif" w:cs="Times New Roman"/>
          <w:sz w:val="28"/>
          <w:szCs w:val="28"/>
        </w:rPr>
        <w:t xml:space="preserve"> и иные вопросы внутренней деятельности Счетной палаты определяются Регламентом Счетной палаты,</w:t>
      </w:r>
      <w:r w:rsidRPr="00CE1D5A">
        <w:rPr>
          <w:rFonts w:ascii="Liberation Serif" w:hAnsi="Liberation Serif" w:cs="Times New Roman"/>
          <w:sz w:val="28"/>
          <w:szCs w:val="28"/>
        </w:rPr>
        <w:t xml:space="preserve"> </w:t>
      </w:r>
      <w:r w:rsidRPr="0008367A">
        <w:rPr>
          <w:rFonts w:ascii="Liberation Serif" w:hAnsi="Liberation Serif" w:cs="Times New Roman"/>
          <w:sz w:val="28"/>
          <w:szCs w:val="28"/>
        </w:rPr>
        <w:t>утверждае</w:t>
      </w:r>
      <w:r>
        <w:rPr>
          <w:rFonts w:ascii="Liberation Serif" w:hAnsi="Liberation Serif" w:cs="Times New Roman"/>
          <w:sz w:val="28"/>
          <w:szCs w:val="28"/>
        </w:rPr>
        <w:t>мым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председателем</w:t>
      </w:r>
      <w:r>
        <w:rPr>
          <w:rFonts w:ascii="Liberation Serif" w:hAnsi="Liberation Serif" w:cs="Times New Roman"/>
          <w:sz w:val="28"/>
          <w:szCs w:val="28"/>
        </w:rPr>
        <w:t xml:space="preserve"> Счетной палаты.</w:t>
      </w:r>
    </w:p>
    <w:p w:rsidR="00446221" w:rsidRPr="0008367A" w:rsidRDefault="00446221" w:rsidP="00446221">
      <w:pPr>
        <w:pStyle w:val="ConsPlusTitle"/>
        <w:spacing w:before="120" w:after="120" w:line="276" w:lineRule="auto"/>
        <w:ind w:firstLine="72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Статья 13. Обязательность исполнения требований должностных </w:t>
      </w:r>
      <w:r w:rsidRPr="0008367A">
        <w:rPr>
          <w:rFonts w:ascii="Liberation Serif" w:hAnsi="Liberation Serif" w:cs="Times New Roman"/>
          <w:sz w:val="28"/>
          <w:szCs w:val="28"/>
        </w:rPr>
        <w:lastRenderedPageBreak/>
        <w:t xml:space="preserve">лиц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1. Требования и запросы должностных лиц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 w:rsidRPr="003017D2">
        <w:rPr>
          <w:rFonts w:ascii="Liberation Serif" w:hAnsi="Liberation Serif" w:cs="Times New Roman"/>
          <w:sz w:val="28"/>
          <w:szCs w:val="28"/>
        </w:rPr>
        <w:t xml:space="preserve">законодательством Свердловской области, </w:t>
      </w:r>
      <w:r>
        <w:rPr>
          <w:rFonts w:ascii="Liberation Serif" w:hAnsi="Liberation Serif" w:cs="Times New Roman"/>
          <w:sz w:val="28"/>
          <w:szCs w:val="28"/>
        </w:rPr>
        <w:t>муниципальными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нормативными правовыми актами, являются обязательными для исполнения органами </w:t>
      </w:r>
      <w:r>
        <w:rPr>
          <w:rFonts w:ascii="Liberation Serif" w:hAnsi="Liberation Serif" w:cs="Times New Roman"/>
          <w:sz w:val="28"/>
          <w:szCs w:val="28"/>
        </w:rPr>
        <w:t>и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организациями, в отношении которых осуществляется внешний мун</w:t>
      </w:r>
      <w:r>
        <w:rPr>
          <w:rFonts w:ascii="Liberation Serif" w:hAnsi="Liberation Serif" w:cs="Times New Roman"/>
          <w:sz w:val="28"/>
          <w:szCs w:val="28"/>
        </w:rPr>
        <w:t>иципальный финансовый контроль</w:t>
      </w:r>
      <w:r w:rsidRPr="0008367A">
        <w:rPr>
          <w:rFonts w:ascii="Liberation Serif" w:hAnsi="Liberation Serif" w:cs="Times New Roman"/>
          <w:sz w:val="28"/>
          <w:szCs w:val="28"/>
        </w:rPr>
        <w:t>.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2. Неисполнение законных требований и запросов должностных лиц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</w:t>
      </w:r>
      <w:r>
        <w:rPr>
          <w:rFonts w:ascii="Liberation Serif" w:hAnsi="Liberation Serif" w:cs="Times New Roman"/>
          <w:sz w:val="28"/>
          <w:szCs w:val="28"/>
        </w:rPr>
        <w:t xml:space="preserve"> и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Свердловской области</w:t>
      </w:r>
      <w:r w:rsidRPr="0008367A">
        <w:rPr>
          <w:rFonts w:ascii="Liberation Serif" w:hAnsi="Liberation Serif" w:cs="Times New Roman"/>
          <w:sz w:val="28"/>
          <w:szCs w:val="28"/>
        </w:rPr>
        <w:t>.</w:t>
      </w:r>
    </w:p>
    <w:p w:rsidR="00446221" w:rsidRPr="0008367A" w:rsidRDefault="00446221" w:rsidP="00446221">
      <w:pPr>
        <w:pStyle w:val="ConsPlusTitle"/>
        <w:spacing w:before="120" w:after="120" w:line="276" w:lineRule="auto"/>
        <w:ind w:firstLine="72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Статья 14. Полномочия председателя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по организации деятельности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1.</w:t>
      </w:r>
      <w:r w:rsidRPr="0008367A">
        <w:rPr>
          <w:rFonts w:ascii="Liberation Serif" w:hAnsi="Liberation Serif" w:cs="Times New Roman"/>
          <w:sz w:val="28"/>
          <w:szCs w:val="28"/>
        </w:rPr>
        <w:tab/>
        <w:t xml:space="preserve">Председатель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>: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1) осуществляет общее руководство деятельностью </w:t>
      </w:r>
      <w:r>
        <w:rPr>
          <w:rFonts w:ascii="Liberation Serif" w:hAnsi="Liberation Serif" w:cs="Times New Roman"/>
          <w:sz w:val="28"/>
          <w:szCs w:val="28"/>
        </w:rPr>
        <w:t>С</w:t>
      </w:r>
      <w:r w:rsidRPr="0008367A">
        <w:rPr>
          <w:rFonts w:ascii="Liberation Serif" w:hAnsi="Liberation Serif" w:cs="Times New Roman"/>
          <w:sz w:val="28"/>
          <w:szCs w:val="28"/>
        </w:rPr>
        <w:t>четно</w:t>
      </w:r>
      <w:r>
        <w:rPr>
          <w:rFonts w:ascii="Liberation Serif" w:hAnsi="Liberation Serif" w:cs="Times New Roman"/>
          <w:sz w:val="28"/>
          <w:szCs w:val="28"/>
        </w:rPr>
        <w:t>й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446221" w:rsidRPr="00CE1D5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2)</w:t>
      </w:r>
      <w:r w:rsidRPr="00CE1D5A">
        <w:rPr>
          <w:rFonts w:ascii="Liberation Serif" w:hAnsi="Liberation Serif" w:cs="Times New Roman"/>
          <w:sz w:val="28"/>
          <w:szCs w:val="28"/>
        </w:rPr>
        <w:t xml:space="preserve"> действует без доверенности и представляет </w:t>
      </w:r>
      <w:r>
        <w:rPr>
          <w:rFonts w:ascii="Liberation Serif" w:hAnsi="Liberation Serif" w:cs="Times New Roman"/>
          <w:sz w:val="28"/>
          <w:szCs w:val="28"/>
        </w:rPr>
        <w:t>Счетную палату</w:t>
      </w:r>
      <w:r w:rsidRPr="00CE1D5A">
        <w:rPr>
          <w:rFonts w:ascii="Liberation Serif" w:hAnsi="Liberation Serif" w:cs="Times New Roman"/>
          <w:sz w:val="28"/>
          <w:szCs w:val="28"/>
        </w:rPr>
        <w:t xml:space="preserve"> в отношениях с государственными органами Российской Федерации и Свердловской области, органами местного самоуправления</w:t>
      </w:r>
      <w:r>
        <w:rPr>
          <w:rFonts w:ascii="Liberation Serif" w:hAnsi="Liberation Serif" w:cs="Times New Roman"/>
          <w:sz w:val="28"/>
          <w:szCs w:val="28"/>
        </w:rPr>
        <w:t>, организациями</w:t>
      </w:r>
      <w:r w:rsidRPr="00CE1D5A">
        <w:rPr>
          <w:rFonts w:ascii="Liberation Serif" w:hAnsi="Liberation Serif" w:cs="Times New Roman"/>
          <w:sz w:val="28"/>
          <w:szCs w:val="28"/>
        </w:rPr>
        <w:t>;</w:t>
      </w:r>
    </w:p>
    <w:p w:rsidR="00446221" w:rsidRPr="0008367A" w:rsidRDefault="00446221" w:rsidP="00446221">
      <w:pPr>
        <w:pStyle w:val="ConsPlusNormal"/>
        <w:spacing w:line="274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E1D5A">
        <w:rPr>
          <w:rFonts w:ascii="Liberation Serif" w:hAnsi="Liberation Serif" w:cs="Times New Roman"/>
          <w:sz w:val="28"/>
          <w:szCs w:val="28"/>
        </w:rPr>
        <w:t xml:space="preserve">3) </w:t>
      </w:r>
      <w:r>
        <w:rPr>
          <w:rFonts w:ascii="Liberation Serif" w:hAnsi="Liberation Serif" w:cs="Times New Roman"/>
          <w:sz w:val="28"/>
          <w:szCs w:val="28"/>
        </w:rPr>
        <w:t>утверждает ш</w:t>
      </w:r>
      <w:r w:rsidRPr="0008367A">
        <w:rPr>
          <w:rFonts w:ascii="Liberation Serif" w:hAnsi="Liberation Serif" w:cs="Times New Roman"/>
          <w:sz w:val="28"/>
          <w:szCs w:val="28"/>
        </w:rPr>
        <w:t xml:space="preserve">татное расписание </w:t>
      </w:r>
      <w:r>
        <w:rPr>
          <w:rFonts w:ascii="Liberation Serif" w:hAnsi="Liberation Serif" w:cs="Times New Roman"/>
          <w:sz w:val="28"/>
          <w:szCs w:val="28"/>
        </w:rPr>
        <w:t>Счетной палаты;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46221" w:rsidRPr="00CE1D5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4) </w:t>
      </w:r>
      <w:r w:rsidRPr="00CE1D5A">
        <w:rPr>
          <w:rFonts w:ascii="Liberation Serif" w:hAnsi="Liberation Serif" w:cs="Times New Roman"/>
          <w:sz w:val="28"/>
          <w:szCs w:val="28"/>
        </w:rPr>
        <w:t xml:space="preserve">утверждает должностные инструкции работников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CE1D5A">
        <w:rPr>
          <w:rFonts w:ascii="Liberation Serif" w:hAnsi="Liberation Serif" w:cs="Times New Roman"/>
          <w:sz w:val="28"/>
          <w:szCs w:val="28"/>
        </w:rPr>
        <w:t>;</w:t>
      </w:r>
    </w:p>
    <w:p w:rsidR="00446221" w:rsidRPr="00CE1D5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Pr="00CE1D5A">
        <w:rPr>
          <w:rFonts w:ascii="Liberation Serif" w:hAnsi="Liberation Serif" w:cs="Times New Roman"/>
          <w:sz w:val="28"/>
          <w:szCs w:val="28"/>
        </w:rPr>
        <w:t xml:space="preserve">) осуществляет полномочия представителя нанимателя (работодателя) работников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CE1D5A">
        <w:rPr>
          <w:rFonts w:ascii="Liberation Serif" w:hAnsi="Liberation Serif" w:cs="Times New Roman"/>
          <w:sz w:val="28"/>
          <w:szCs w:val="28"/>
        </w:rPr>
        <w:t>;</w:t>
      </w:r>
    </w:p>
    <w:p w:rsidR="00446221" w:rsidRPr="00CE1D5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73429F">
        <w:rPr>
          <w:rFonts w:ascii="Liberation Serif" w:hAnsi="Liberation Serif" w:cs="Times New Roman"/>
          <w:sz w:val="28"/>
          <w:szCs w:val="28"/>
        </w:rPr>
        <w:t xml:space="preserve">6) </w:t>
      </w:r>
      <w:r w:rsidRPr="00CE1D5A">
        <w:rPr>
          <w:rFonts w:ascii="Liberation Serif" w:hAnsi="Liberation Serif" w:cs="Times New Roman"/>
          <w:sz w:val="28"/>
          <w:szCs w:val="28"/>
        </w:rPr>
        <w:t xml:space="preserve">издает правовые акты (приказы, распоряжения) по вопросам организации деятельности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CE1D5A">
        <w:rPr>
          <w:rFonts w:ascii="Liberation Serif" w:hAnsi="Liberation Serif" w:cs="Times New Roman"/>
          <w:sz w:val="28"/>
          <w:szCs w:val="28"/>
        </w:rPr>
        <w:t>;</w:t>
      </w:r>
    </w:p>
    <w:p w:rsidR="00446221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Pr="00CE1D5A">
        <w:rPr>
          <w:rFonts w:ascii="Liberation Serif" w:hAnsi="Liberation Serif" w:cs="Times New Roman"/>
          <w:sz w:val="28"/>
          <w:szCs w:val="28"/>
        </w:rPr>
        <w:t>) утверждает положения о ведомственны</w:t>
      </w:r>
      <w:r>
        <w:rPr>
          <w:rFonts w:ascii="Liberation Serif" w:hAnsi="Liberation Serif" w:cs="Times New Roman"/>
          <w:sz w:val="28"/>
          <w:szCs w:val="28"/>
        </w:rPr>
        <w:t>х</w:t>
      </w:r>
      <w:r w:rsidRPr="00CE1D5A">
        <w:rPr>
          <w:rFonts w:ascii="Liberation Serif" w:hAnsi="Liberation Serif" w:cs="Times New Roman"/>
          <w:sz w:val="28"/>
          <w:szCs w:val="28"/>
        </w:rPr>
        <w:t xml:space="preserve"> наград</w:t>
      </w:r>
      <w:r>
        <w:rPr>
          <w:rFonts w:ascii="Liberation Serif" w:hAnsi="Liberation Serif" w:cs="Times New Roman"/>
          <w:sz w:val="28"/>
          <w:szCs w:val="28"/>
        </w:rPr>
        <w:t>ах</w:t>
      </w:r>
      <w:r w:rsidRPr="00CE1D5A">
        <w:rPr>
          <w:rFonts w:ascii="Liberation Serif" w:hAnsi="Liberation Serif" w:cs="Times New Roman"/>
          <w:sz w:val="28"/>
          <w:szCs w:val="28"/>
        </w:rPr>
        <w:t xml:space="preserve"> и знак</w:t>
      </w:r>
      <w:r>
        <w:rPr>
          <w:rFonts w:ascii="Liberation Serif" w:hAnsi="Liberation Serif" w:cs="Times New Roman"/>
          <w:sz w:val="28"/>
          <w:szCs w:val="28"/>
        </w:rPr>
        <w:t>ах</w:t>
      </w:r>
      <w:r w:rsidRPr="00CE1D5A">
        <w:rPr>
          <w:rFonts w:ascii="Liberation Serif" w:hAnsi="Liberation Serif" w:cs="Times New Roman"/>
          <w:sz w:val="28"/>
          <w:szCs w:val="28"/>
        </w:rPr>
        <w:t xml:space="preserve"> отличия, их описания и рисунки, порядок награждения;</w:t>
      </w:r>
    </w:p>
    <w:p w:rsidR="00446221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8) </w:t>
      </w:r>
      <w:r w:rsidRPr="0073429F">
        <w:rPr>
          <w:rFonts w:ascii="Liberation Serif" w:hAnsi="Liberation Serif" w:cs="Times New Roman"/>
          <w:sz w:val="28"/>
          <w:szCs w:val="28"/>
        </w:rPr>
        <w:t xml:space="preserve">вносит на рассмотрение Думы городского округа предложения об изменении структуры и штатной численности Счетной палаты; </w:t>
      </w:r>
    </w:p>
    <w:p w:rsidR="00446221" w:rsidRPr="00CE1D5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9) </w:t>
      </w:r>
      <w:r w:rsidRPr="0073429F">
        <w:rPr>
          <w:rFonts w:ascii="Liberation Serif" w:hAnsi="Liberation Serif" w:cs="Times New Roman"/>
          <w:sz w:val="28"/>
          <w:szCs w:val="28"/>
        </w:rPr>
        <w:t xml:space="preserve">в период временного отсутствия председателя Счетной палаты (отпуск, болезнь, командировка) исполнение полномочий по организации деятельности Счетной палаты возлагается на </w:t>
      </w:r>
      <w:r>
        <w:rPr>
          <w:rFonts w:ascii="Liberation Serif" w:hAnsi="Liberation Serif" w:cs="Times New Roman"/>
          <w:sz w:val="28"/>
          <w:szCs w:val="28"/>
        </w:rPr>
        <w:t>работников</w:t>
      </w:r>
      <w:r w:rsidRPr="0073429F">
        <w:rPr>
          <w:rFonts w:ascii="Liberation Serif" w:hAnsi="Liberation Serif" w:cs="Times New Roman"/>
          <w:sz w:val="28"/>
          <w:szCs w:val="28"/>
        </w:rPr>
        <w:t xml:space="preserve"> Счетной палаты на основании приказа председателя Счетной палаты. 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2475B5">
        <w:rPr>
          <w:rFonts w:ascii="Liberation Serif" w:hAnsi="Liberation Serif" w:cs="Times New Roman"/>
          <w:sz w:val="28"/>
          <w:szCs w:val="28"/>
        </w:rPr>
        <w:t xml:space="preserve">10) </w:t>
      </w:r>
      <w:r w:rsidRPr="00CE1D5A">
        <w:rPr>
          <w:rFonts w:ascii="Liberation Serif" w:hAnsi="Liberation Serif" w:cs="Times New Roman"/>
          <w:sz w:val="28"/>
          <w:szCs w:val="28"/>
        </w:rPr>
        <w:t xml:space="preserve">иные полномочия, установленные федеральными законами, законами Свердловской области,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муниципальными нормативными правовыми актами и </w:t>
      </w:r>
      <w:r w:rsidRPr="00CE1D5A">
        <w:rPr>
          <w:rFonts w:ascii="Liberation Serif" w:hAnsi="Liberation Serif" w:cs="Times New Roman"/>
          <w:sz w:val="28"/>
          <w:szCs w:val="28"/>
        </w:rPr>
        <w:t xml:space="preserve">настоящим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CE1D5A">
        <w:rPr>
          <w:rFonts w:ascii="Liberation Serif" w:hAnsi="Liberation Serif" w:cs="Times New Roman"/>
          <w:sz w:val="28"/>
          <w:szCs w:val="28"/>
        </w:rPr>
        <w:t>оложением.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46221" w:rsidRPr="0008367A" w:rsidRDefault="00446221" w:rsidP="00446221">
      <w:pPr>
        <w:pStyle w:val="ConsPlusTitle"/>
        <w:spacing w:before="120" w:after="120" w:line="276" w:lineRule="auto"/>
        <w:ind w:firstLine="72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Статья 15. Права, обязанности и ответственность должностных лиц </w:t>
      </w:r>
      <w:r>
        <w:rPr>
          <w:rFonts w:ascii="Liberation Serif" w:hAnsi="Liberation Serif" w:cs="Times New Roman"/>
          <w:sz w:val="28"/>
          <w:szCs w:val="28"/>
        </w:rPr>
        <w:t>С</w:t>
      </w:r>
      <w:r w:rsidRPr="0008367A">
        <w:rPr>
          <w:rFonts w:ascii="Liberation Serif" w:hAnsi="Liberation Serif" w:cs="Times New Roman"/>
          <w:sz w:val="28"/>
          <w:szCs w:val="28"/>
        </w:rPr>
        <w:t>четно</w:t>
      </w:r>
      <w:r>
        <w:rPr>
          <w:rFonts w:ascii="Liberation Serif" w:hAnsi="Liberation Serif" w:cs="Times New Roman"/>
          <w:sz w:val="28"/>
          <w:szCs w:val="28"/>
        </w:rPr>
        <w:t>й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палаты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1. Должностные лица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при осуществлении возложенных </w:t>
      </w:r>
      <w:r w:rsidRPr="0008367A">
        <w:rPr>
          <w:rFonts w:ascii="Liberation Serif" w:hAnsi="Liberation Serif" w:cs="Times New Roman"/>
          <w:sz w:val="28"/>
          <w:szCs w:val="28"/>
        </w:rPr>
        <w:lastRenderedPageBreak/>
        <w:t>на них должностных полномочий имеют право: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bookmarkStart w:id="6" w:name="P282"/>
      <w:bookmarkEnd w:id="6"/>
      <w:r w:rsidRPr="0008367A">
        <w:rPr>
          <w:rFonts w:ascii="Liberation Serif" w:hAnsi="Liberation Serif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46221" w:rsidRPr="00C67AD5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3) </w:t>
      </w:r>
      <w:r w:rsidRPr="00C67AD5">
        <w:rPr>
          <w:rFonts w:ascii="Liberation Serif" w:hAnsi="Liberation Serif" w:cs="Times New Roman"/>
          <w:sz w:val="28"/>
          <w:szCs w:val="28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Свердловской области,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3017D2">
        <w:rPr>
          <w:rFonts w:ascii="Liberation Serif" w:hAnsi="Liberation Serif" w:cs="Times New Roman"/>
          <w:sz w:val="28"/>
          <w:szCs w:val="28"/>
        </w:rPr>
        <w:t xml:space="preserve">органов территориальных государственных внебюджетных фондов, </w:t>
      </w:r>
      <w:r w:rsidRPr="00C67AD5">
        <w:rPr>
          <w:rFonts w:ascii="Liberation Serif" w:hAnsi="Liberation Serif" w:cs="Times New Roman"/>
          <w:sz w:val="28"/>
          <w:szCs w:val="28"/>
        </w:rPr>
        <w:t>органов местного самоуправления и организаций;</w:t>
      </w:r>
    </w:p>
    <w:p w:rsidR="00446221" w:rsidRPr="00C67AD5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C67AD5">
        <w:rPr>
          <w:rFonts w:ascii="Liberation Serif" w:hAnsi="Liberation Serif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46221" w:rsidRPr="00C67AD5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C67AD5">
        <w:rPr>
          <w:rFonts w:ascii="Liberation Serif" w:hAnsi="Liberation Serif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46221" w:rsidRPr="00C67AD5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C67AD5">
        <w:rPr>
          <w:rFonts w:ascii="Liberation Serif" w:hAnsi="Liberation Serif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46221" w:rsidRPr="00C67AD5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C67AD5">
        <w:rPr>
          <w:rFonts w:ascii="Liberation Serif" w:hAnsi="Liberation Serif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46221" w:rsidRPr="00C67AD5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C67AD5">
        <w:rPr>
          <w:rFonts w:ascii="Liberation Serif" w:hAnsi="Liberation Serif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446221" w:rsidRPr="00C67AD5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C67AD5">
        <w:rPr>
          <w:rFonts w:ascii="Liberation Serif" w:hAnsi="Liberation Serif" w:cs="Times New Roman"/>
          <w:sz w:val="28"/>
          <w:szCs w:val="28"/>
        </w:rPr>
        <w:lastRenderedPageBreak/>
        <w:t>9) составлять протоколы об административных правонарушениях, если такое право предусмотрено законодательством Российской Федерации и Свердловской области об административных правонарушениях.</w:t>
      </w:r>
    </w:p>
    <w:p w:rsidR="00446221" w:rsidRPr="00FB65BD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C67AD5">
        <w:rPr>
          <w:rFonts w:ascii="Liberation Serif" w:hAnsi="Liberation Serif" w:cs="Times New Roman"/>
          <w:sz w:val="28"/>
          <w:szCs w:val="28"/>
        </w:rPr>
        <w:t xml:space="preserve">2. Должностные лица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C67AD5">
        <w:rPr>
          <w:rFonts w:ascii="Liberation Serif" w:hAnsi="Liberation Serif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</w:t>
      </w:r>
      <w:r w:rsidRPr="0008367A">
        <w:rPr>
          <w:rFonts w:ascii="Liberation Serif" w:hAnsi="Liberation Serif" w:cs="Times New Roman"/>
          <w:sz w:val="28"/>
          <w:szCs w:val="28"/>
        </w:rPr>
        <w:t xml:space="preserve">документов и материалов в случае, предусмотренном подпунктом </w:t>
      </w:r>
      <w:hyperlink w:anchor="P282" w:history="1">
        <w:r w:rsidRPr="0008367A">
          <w:rPr>
            <w:rFonts w:ascii="Liberation Serif" w:hAnsi="Liberation Serif" w:cs="Times New Roman"/>
            <w:sz w:val="28"/>
            <w:szCs w:val="28"/>
          </w:rPr>
          <w:t>2 пункта 1</w:t>
        </w:r>
      </w:hyperlink>
      <w:r w:rsidRPr="0008367A">
        <w:rPr>
          <w:rFonts w:ascii="Liberation Serif" w:hAnsi="Liberation Serif" w:cs="Times New Roman"/>
          <w:sz w:val="28"/>
          <w:szCs w:val="28"/>
        </w:rPr>
        <w:t xml:space="preserve"> настоящей статьи, должны незамедлительно (в течение 24 часов) </w:t>
      </w:r>
      <w:r w:rsidRPr="00FB65BD">
        <w:rPr>
          <w:rFonts w:ascii="Liberation Serif" w:hAnsi="Liberation Serif" w:cs="Times New Roman"/>
          <w:sz w:val="28"/>
          <w:szCs w:val="28"/>
        </w:rPr>
        <w:t xml:space="preserve">представить председателю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FB65BD">
        <w:rPr>
          <w:rFonts w:ascii="Liberation Serif" w:hAnsi="Liberation Serif" w:cs="Times New Roman"/>
          <w:sz w:val="28"/>
          <w:szCs w:val="28"/>
        </w:rPr>
        <w:t xml:space="preserve"> письменное уведомление об этом. При невозможности представления такого письменного уведомления незамедлительно (в течение 24 часов), уведомление осуществляется любыми возможными средствами оперативной связи.</w:t>
      </w:r>
    </w:p>
    <w:p w:rsidR="00446221" w:rsidRPr="00FB65BD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B65BD">
        <w:rPr>
          <w:rFonts w:ascii="Liberation Serif" w:hAnsi="Liberation Serif" w:cs="Times New Roman"/>
          <w:sz w:val="28"/>
          <w:szCs w:val="28"/>
        </w:rPr>
        <w:t xml:space="preserve">3. Руководители проверяемых органов и организаций обязаны обеспечивать соответствующих должностных лиц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FB65BD">
        <w:rPr>
          <w:rFonts w:ascii="Liberation Serif" w:hAnsi="Liberation Serif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«Интернет».</w:t>
      </w:r>
    </w:p>
    <w:p w:rsidR="00446221" w:rsidRPr="00FB65BD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B65BD">
        <w:rPr>
          <w:rFonts w:ascii="Liberation Serif" w:hAnsi="Liberation Serif" w:cs="Times New Roman"/>
          <w:sz w:val="28"/>
          <w:szCs w:val="28"/>
        </w:rPr>
        <w:t xml:space="preserve">4. Должностные лица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FB65BD">
        <w:rPr>
          <w:rFonts w:ascii="Liberation Serif" w:hAnsi="Liberation Serif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46221" w:rsidRPr="00FB65BD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B65BD">
        <w:rPr>
          <w:rFonts w:ascii="Liberation Serif" w:hAnsi="Liberation Serif" w:cs="Times New Roman"/>
          <w:sz w:val="28"/>
          <w:szCs w:val="28"/>
        </w:rPr>
        <w:t xml:space="preserve">5. Должностные лица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FB65BD">
        <w:rPr>
          <w:rFonts w:ascii="Liberation Serif" w:hAnsi="Liberation Serif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446221" w:rsidRPr="0073429F" w:rsidRDefault="00446221" w:rsidP="00C221CA">
      <w:pPr>
        <w:spacing w:after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3429F">
        <w:rPr>
          <w:rFonts w:ascii="Liberation Serif" w:hAnsi="Liberation Serif"/>
          <w:sz w:val="28"/>
          <w:szCs w:val="28"/>
        </w:rPr>
        <w:t>6. Должностные лица Счетной палаты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46221" w:rsidRPr="00FB65BD" w:rsidRDefault="00446221" w:rsidP="00C221CA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7.</w:t>
      </w:r>
      <w:r w:rsidRPr="00FB65BD">
        <w:rPr>
          <w:rFonts w:ascii="Liberation Serif" w:hAnsi="Liberation Serif" w:cs="Times New Roman"/>
          <w:sz w:val="28"/>
          <w:szCs w:val="28"/>
        </w:rPr>
        <w:t xml:space="preserve"> Должностные лица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FB65BD">
        <w:rPr>
          <w:rFonts w:ascii="Liberation Serif" w:hAnsi="Liberation Serif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 w:rsidRPr="00FB65BD">
        <w:rPr>
          <w:rFonts w:ascii="Liberation Serif" w:hAnsi="Liberation Serif" w:cs="Times New Roman"/>
          <w:sz w:val="28"/>
          <w:szCs w:val="28"/>
        </w:rPr>
        <w:t>результатов</w:t>
      </w:r>
      <w:proofErr w:type="gramEnd"/>
      <w:r w:rsidRPr="00FB65BD">
        <w:rPr>
          <w:rFonts w:ascii="Liberation Serif" w:hAnsi="Liberation Serif" w:cs="Times New Roman"/>
          <w:sz w:val="28"/>
          <w:szCs w:val="28"/>
        </w:rPr>
        <w:t xml:space="preserve"> проводимых ими контрольных и экспертно-</w:t>
      </w:r>
      <w:r w:rsidRPr="00FB65BD">
        <w:rPr>
          <w:rFonts w:ascii="Liberation Serif" w:hAnsi="Liberation Serif" w:cs="Times New Roman"/>
          <w:sz w:val="28"/>
          <w:szCs w:val="28"/>
        </w:rPr>
        <w:lastRenderedPageBreak/>
        <w:t>аналитических мероприятий, а также за разглашение государственной и иной охраняемой законом тайны.</w:t>
      </w:r>
    </w:p>
    <w:p w:rsidR="00446221" w:rsidRPr="00FB65BD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Pr="00FB65BD">
        <w:rPr>
          <w:rFonts w:ascii="Liberation Serif" w:hAnsi="Liberation Serif" w:cs="Times New Roman"/>
          <w:sz w:val="28"/>
          <w:szCs w:val="28"/>
        </w:rPr>
        <w:t xml:space="preserve">. Председатель </w:t>
      </w:r>
      <w:r>
        <w:rPr>
          <w:rFonts w:ascii="Liberation Serif" w:hAnsi="Liberation Serif" w:cs="Times New Roman"/>
          <w:sz w:val="28"/>
          <w:szCs w:val="28"/>
        </w:rPr>
        <w:t xml:space="preserve">Счетной </w:t>
      </w:r>
      <w:proofErr w:type="gramStart"/>
      <w:r>
        <w:rPr>
          <w:rFonts w:ascii="Liberation Serif" w:hAnsi="Liberation Serif" w:cs="Times New Roman"/>
          <w:sz w:val="28"/>
          <w:szCs w:val="28"/>
        </w:rPr>
        <w:t>палаты</w:t>
      </w:r>
      <w:r w:rsidRPr="00FB65BD">
        <w:rPr>
          <w:rFonts w:ascii="Liberation Serif" w:hAnsi="Liberation Serif" w:cs="Times New Roman"/>
          <w:sz w:val="28"/>
          <w:szCs w:val="28"/>
        </w:rPr>
        <w:t xml:space="preserve">  вправе</w:t>
      </w:r>
      <w:proofErr w:type="gramEnd"/>
      <w:r w:rsidRPr="00FB65BD">
        <w:rPr>
          <w:rFonts w:ascii="Liberation Serif" w:hAnsi="Liberation Serif" w:cs="Times New Roman"/>
          <w:sz w:val="28"/>
          <w:szCs w:val="28"/>
        </w:rPr>
        <w:t xml:space="preserve"> участвовать в заседаниях </w:t>
      </w:r>
      <w:r>
        <w:rPr>
          <w:rFonts w:ascii="Liberation Serif" w:hAnsi="Liberation Serif" w:cs="Times New Roman"/>
          <w:sz w:val="28"/>
          <w:szCs w:val="28"/>
        </w:rPr>
        <w:t>Думы городского округа</w:t>
      </w:r>
      <w:r w:rsidRPr="00FB65BD">
        <w:rPr>
          <w:rFonts w:ascii="Liberation Serif" w:hAnsi="Liberation Serif" w:cs="Times New Roman"/>
          <w:sz w:val="28"/>
          <w:szCs w:val="28"/>
        </w:rPr>
        <w:t xml:space="preserve">, </w:t>
      </w:r>
      <w:r w:rsidRPr="006233D1">
        <w:rPr>
          <w:rFonts w:ascii="Liberation Serif" w:hAnsi="Liberation Serif" w:cs="Times New Roman"/>
          <w:sz w:val="28"/>
          <w:szCs w:val="28"/>
        </w:rPr>
        <w:t xml:space="preserve">ее комитетов, </w:t>
      </w:r>
      <w:r w:rsidRPr="00FB65BD">
        <w:rPr>
          <w:rFonts w:ascii="Liberation Serif" w:hAnsi="Liberation Serif" w:cs="Times New Roman"/>
          <w:sz w:val="28"/>
          <w:szCs w:val="28"/>
        </w:rPr>
        <w:t xml:space="preserve">комиссий и рабочих групп, присутствовать на совещаниях в Администрации </w:t>
      </w:r>
      <w:r>
        <w:rPr>
          <w:rFonts w:ascii="Liberation Serif" w:hAnsi="Liberation Serif" w:cs="Times New Roman"/>
          <w:sz w:val="28"/>
          <w:szCs w:val="28"/>
        </w:rPr>
        <w:t>городского округа</w:t>
      </w:r>
      <w:r w:rsidRPr="00FB65BD">
        <w:rPr>
          <w:rFonts w:ascii="Liberation Serif" w:hAnsi="Liberation Serif" w:cs="Times New Roman"/>
          <w:sz w:val="28"/>
          <w:szCs w:val="28"/>
        </w:rPr>
        <w:t xml:space="preserve">, координационных и совещательных органов при </w:t>
      </w:r>
      <w:r>
        <w:rPr>
          <w:rFonts w:ascii="Liberation Serif" w:hAnsi="Liberation Serif" w:cs="Times New Roman"/>
          <w:sz w:val="28"/>
          <w:szCs w:val="28"/>
        </w:rPr>
        <w:t>г</w:t>
      </w:r>
      <w:r w:rsidRPr="00FB65BD">
        <w:rPr>
          <w:rFonts w:ascii="Liberation Serif" w:hAnsi="Liberation Serif" w:cs="Times New Roman"/>
          <w:sz w:val="28"/>
          <w:szCs w:val="28"/>
        </w:rPr>
        <w:t xml:space="preserve">лаве </w:t>
      </w:r>
      <w:r>
        <w:rPr>
          <w:rFonts w:ascii="Liberation Serif" w:hAnsi="Liberation Serif" w:cs="Times New Roman"/>
          <w:sz w:val="28"/>
          <w:szCs w:val="28"/>
        </w:rPr>
        <w:t>городского округа</w:t>
      </w:r>
      <w:r w:rsidRPr="00FB65BD">
        <w:rPr>
          <w:rFonts w:ascii="Liberation Serif" w:hAnsi="Liberation Serif" w:cs="Times New Roman"/>
          <w:sz w:val="28"/>
          <w:szCs w:val="28"/>
        </w:rPr>
        <w:t>.</w:t>
      </w:r>
    </w:p>
    <w:p w:rsidR="00446221" w:rsidRPr="0008367A" w:rsidRDefault="00446221" w:rsidP="00446221">
      <w:pPr>
        <w:pStyle w:val="ConsPlusTitle"/>
        <w:spacing w:before="120" w:after="120" w:line="276" w:lineRule="auto"/>
        <w:ind w:firstLine="72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Статья 1</w:t>
      </w:r>
      <w:r>
        <w:rPr>
          <w:rFonts w:ascii="Liberation Serif" w:hAnsi="Liberation Serif" w:cs="Times New Roman"/>
          <w:sz w:val="28"/>
          <w:szCs w:val="28"/>
        </w:rPr>
        <w:t>6</w:t>
      </w:r>
      <w:r w:rsidRPr="0008367A">
        <w:rPr>
          <w:rFonts w:ascii="Liberation Serif" w:hAnsi="Liberation Serif" w:cs="Times New Roman"/>
          <w:sz w:val="28"/>
          <w:szCs w:val="28"/>
        </w:rPr>
        <w:t>. Пред</w:t>
      </w:r>
      <w:r>
        <w:rPr>
          <w:rFonts w:ascii="Liberation Serif" w:hAnsi="Liberation Serif" w:cs="Times New Roman"/>
          <w:sz w:val="28"/>
          <w:szCs w:val="28"/>
        </w:rPr>
        <w:t>о</w:t>
      </w:r>
      <w:r w:rsidRPr="0008367A">
        <w:rPr>
          <w:rFonts w:ascii="Liberation Serif" w:hAnsi="Liberation Serif" w:cs="Times New Roman"/>
          <w:sz w:val="28"/>
          <w:szCs w:val="28"/>
        </w:rPr>
        <w:t xml:space="preserve">ставление информации </w:t>
      </w:r>
      <w:r>
        <w:rPr>
          <w:rFonts w:ascii="Liberation Serif" w:hAnsi="Liberation Serif" w:cs="Times New Roman"/>
          <w:sz w:val="28"/>
          <w:szCs w:val="28"/>
        </w:rPr>
        <w:t>С</w:t>
      </w:r>
      <w:r w:rsidRPr="0008367A">
        <w:rPr>
          <w:rFonts w:ascii="Liberation Serif" w:hAnsi="Liberation Serif" w:cs="Times New Roman"/>
          <w:sz w:val="28"/>
          <w:szCs w:val="28"/>
        </w:rPr>
        <w:t>четно</w:t>
      </w:r>
      <w:r>
        <w:rPr>
          <w:rFonts w:ascii="Liberation Serif" w:hAnsi="Liberation Serif" w:cs="Times New Roman"/>
          <w:sz w:val="28"/>
          <w:szCs w:val="28"/>
        </w:rPr>
        <w:t>й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палате</w:t>
      </w:r>
    </w:p>
    <w:p w:rsidR="00446221" w:rsidRPr="00FB65BD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1. </w:t>
      </w:r>
      <w:r w:rsidRPr="00FB65BD">
        <w:rPr>
          <w:rFonts w:ascii="Liberation Serif" w:hAnsi="Liberation Serif" w:cs="Times New Roman"/>
          <w:sz w:val="28"/>
          <w:szCs w:val="28"/>
        </w:rPr>
        <w:t xml:space="preserve">Органы и организации, в отношении которых </w:t>
      </w:r>
      <w:r>
        <w:rPr>
          <w:rFonts w:ascii="Liberation Serif" w:hAnsi="Liberation Serif" w:cs="Times New Roman"/>
          <w:sz w:val="28"/>
          <w:szCs w:val="28"/>
        </w:rPr>
        <w:t>Счетная палата</w:t>
      </w:r>
      <w:r w:rsidRPr="00FB65BD">
        <w:rPr>
          <w:rFonts w:ascii="Liberation Serif" w:hAnsi="Liberation Serif" w:cs="Times New Roman"/>
          <w:sz w:val="28"/>
          <w:szCs w:val="28"/>
        </w:rPr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представлять в </w:t>
      </w:r>
      <w:r>
        <w:rPr>
          <w:rFonts w:ascii="Liberation Serif" w:hAnsi="Liberation Serif" w:cs="Times New Roman"/>
          <w:sz w:val="28"/>
          <w:szCs w:val="28"/>
        </w:rPr>
        <w:t>Счетную палату</w:t>
      </w:r>
      <w:r w:rsidRPr="00FB65BD">
        <w:rPr>
          <w:rFonts w:ascii="Liberation Serif" w:hAnsi="Liberation Serif" w:cs="Times New Roman"/>
          <w:sz w:val="28"/>
          <w:szCs w:val="28"/>
        </w:rPr>
        <w:t xml:space="preserve"> по ее запросам информацию, документы и материалы, необходимые для проведения контрольных и экспертно-аналитических мероприятий, не позднее чем через четырнадцать календарных дней со дня получения таких запросов.</w:t>
      </w:r>
    </w:p>
    <w:p w:rsidR="00446221" w:rsidRPr="00FB65BD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B65BD">
        <w:rPr>
          <w:rFonts w:ascii="Liberation Serif" w:hAnsi="Liberation Serif" w:cs="Times New Roman"/>
          <w:sz w:val="28"/>
          <w:szCs w:val="28"/>
        </w:rPr>
        <w:t xml:space="preserve">2. При осуществлении внешнего муниципального финансового контроля </w:t>
      </w:r>
      <w:r>
        <w:rPr>
          <w:rFonts w:ascii="Liberation Serif" w:hAnsi="Liberation Serif" w:cs="Times New Roman"/>
          <w:sz w:val="28"/>
          <w:szCs w:val="28"/>
        </w:rPr>
        <w:t>Счетной палате</w:t>
      </w:r>
      <w:r w:rsidRPr="00FB65BD">
        <w:rPr>
          <w:rFonts w:ascii="Liberation Serif" w:hAnsi="Liberation Serif" w:cs="Times New Roman"/>
          <w:sz w:val="28"/>
          <w:szCs w:val="28"/>
        </w:rPr>
        <w:t xml:space="preserve"> предоставляется необходимый для реализации </w:t>
      </w:r>
      <w:r>
        <w:rPr>
          <w:rFonts w:ascii="Liberation Serif" w:hAnsi="Liberation Serif" w:cs="Times New Roman"/>
          <w:sz w:val="28"/>
          <w:szCs w:val="28"/>
        </w:rPr>
        <w:t>ее</w:t>
      </w:r>
      <w:r w:rsidRPr="00FB65BD">
        <w:rPr>
          <w:rFonts w:ascii="Liberation Serif" w:hAnsi="Liberation Serif" w:cs="Times New Roman"/>
          <w:sz w:val="28"/>
          <w:szCs w:val="28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46221" w:rsidRPr="003017D2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3017D2">
        <w:rPr>
          <w:rFonts w:ascii="Liberation Serif" w:hAnsi="Liberation Serif" w:cs="Times New Roman"/>
          <w:sz w:val="28"/>
          <w:szCs w:val="28"/>
        </w:rPr>
        <w:t>3. Счетная палата не вправе запрашивать информацию, документы и материалы, если такие информация, документы и материалы ранее уже были представлены в Счетную палату.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4. </w:t>
      </w:r>
      <w:r w:rsidRPr="00FB65BD">
        <w:rPr>
          <w:rFonts w:ascii="Liberation Serif" w:hAnsi="Liberation Serif" w:cs="Times New Roman"/>
          <w:sz w:val="28"/>
          <w:szCs w:val="28"/>
        </w:rPr>
        <w:t>Не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B65BD">
        <w:rPr>
          <w:rFonts w:ascii="Liberation Serif" w:hAnsi="Liberation Serif" w:cs="Times New Roman"/>
          <w:sz w:val="28"/>
          <w:szCs w:val="28"/>
        </w:rPr>
        <w:t xml:space="preserve">предоставление или несвоевременное предоставление </w:t>
      </w:r>
      <w:r>
        <w:rPr>
          <w:rFonts w:ascii="Liberation Serif" w:hAnsi="Liberation Serif" w:cs="Times New Roman"/>
          <w:sz w:val="28"/>
          <w:szCs w:val="28"/>
        </w:rPr>
        <w:t>Счетной палате</w:t>
      </w:r>
      <w:r w:rsidRPr="00FB65BD">
        <w:rPr>
          <w:rFonts w:ascii="Liberation Serif" w:hAnsi="Liberation Serif" w:cs="Times New Roman"/>
          <w:sz w:val="28"/>
          <w:szCs w:val="28"/>
        </w:rPr>
        <w:t xml:space="preserve"> по е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FB65BD">
        <w:rPr>
          <w:rFonts w:ascii="Liberation Serif" w:hAnsi="Liberation Serif" w:cs="Times New Roman"/>
          <w:sz w:val="28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46221" w:rsidRPr="0008367A" w:rsidRDefault="00446221" w:rsidP="00446221">
      <w:pPr>
        <w:pStyle w:val="ConsPlusTitle"/>
        <w:spacing w:before="120" w:after="120" w:line="276" w:lineRule="auto"/>
        <w:ind w:firstLine="72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Статья 1</w:t>
      </w:r>
      <w:r>
        <w:rPr>
          <w:rFonts w:ascii="Liberation Serif" w:hAnsi="Liberation Serif" w:cs="Times New Roman"/>
          <w:sz w:val="28"/>
          <w:szCs w:val="28"/>
        </w:rPr>
        <w:t>7</w:t>
      </w:r>
      <w:r w:rsidRPr="0008367A">
        <w:rPr>
          <w:rFonts w:ascii="Liberation Serif" w:hAnsi="Liberation Serif" w:cs="Times New Roman"/>
          <w:sz w:val="28"/>
          <w:szCs w:val="28"/>
        </w:rPr>
        <w:t xml:space="preserve">. Представления и предписания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1. </w:t>
      </w:r>
      <w:r>
        <w:rPr>
          <w:rFonts w:ascii="Liberation Serif" w:hAnsi="Liberation Serif" w:cs="Times New Roman"/>
          <w:sz w:val="28"/>
          <w:szCs w:val="28"/>
        </w:rPr>
        <w:t>Счетная палата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по результатам проведения контрольных мероприятий вправе вносить в органы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>
        <w:rPr>
          <w:rFonts w:ascii="Liberation Serif" w:hAnsi="Liberation Serif" w:cs="Times New Roman"/>
          <w:sz w:val="28"/>
          <w:szCs w:val="28"/>
        </w:rPr>
        <w:t>городскому округу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или возмещению причиненного вреда, по </w:t>
      </w:r>
      <w:r w:rsidRPr="0008367A">
        <w:rPr>
          <w:rFonts w:ascii="Liberation Serif" w:hAnsi="Liberation Serif" w:cs="Times New Roman"/>
          <w:sz w:val="28"/>
          <w:szCs w:val="28"/>
        </w:rPr>
        <w:lastRenderedPageBreak/>
        <w:t>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2. Представление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подписывается председателем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>.</w:t>
      </w:r>
    </w:p>
    <w:p w:rsidR="00446221" w:rsidRPr="005022FD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5022FD">
        <w:rPr>
          <w:rFonts w:ascii="Liberation Serif" w:hAnsi="Liberation Serif" w:cs="Times New Roman"/>
          <w:sz w:val="28"/>
          <w:szCs w:val="28"/>
        </w:rPr>
        <w:t xml:space="preserve">3. Органы, организации обязаны в указанный в представлении срок или, если срок не указан, в течение 30 дней со дня его получения, уведомить в письменной форме Счетную палату о принятых по результатам выполнения представления решениях и мерах. </w:t>
      </w:r>
    </w:p>
    <w:p w:rsidR="00446221" w:rsidRPr="00AC26D6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AC26D6">
        <w:rPr>
          <w:rFonts w:ascii="Liberation Serif" w:hAnsi="Liberation Serif" w:cs="Times New Roman"/>
          <w:sz w:val="28"/>
          <w:szCs w:val="28"/>
        </w:rPr>
        <w:t xml:space="preserve">4. Срок выполнения представления может быть продлен по решению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AC26D6">
        <w:rPr>
          <w:rFonts w:ascii="Liberation Serif" w:hAnsi="Liberation Serif" w:cs="Times New Roman"/>
          <w:sz w:val="28"/>
          <w:szCs w:val="28"/>
        </w:rPr>
        <w:t>, но не более одного раза.</w:t>
      </w:r>
    </w:p>
    <w:p w:rsidR="00446221" w:rsidRPr="00AC26D6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AC26D6">
        <w:rPr>
          <w:rFonts w:ascii="Liberation Serif" w:hAnsi="Liberation Serif" w:cs="Times New Roman"/>
          <w:sz w:val="28"/>
          <w:szCs w:val="28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представления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AC26D6">
        <w:rPr>
          <w:rFonts w:ascii="Liberation Serif" w:hAnsi="Liberation Serif" w:cs="Times New Roman"/>
          <w:sz w:val="28"/>
          <w:szCs w:val="28"/>
        </w:rPr>
        <w:t xml:space="preserve">, а также в случае воспрепятствования проведению должностными лицами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AC26D6">
        <w:rPr>
          <w:rFonts w:ascii="Liberation Serif" w:hAnsi="Liberation Serif" w:cs="Times New Roman"/>
          <w:sz w:val="28"/>
          <w:szCs w:val="28"/>
        </w:rPr>
        <w:t xml:space="preserve"> контрольных мероприятий, </w:t>
      </w:r>
      <w:r>
        <w:rPr>
          <w:rFonts w:ascii="Liberation Serif" w:hAnsi="Liberation Serif" w:cs="Times New Roman"/>
          <w:sz w:val="28"/>
          <w:szCs w:val="28"/>
        </w:rPr>
        <w:t>Счетная палата</w:t>
      </w:r>
      <w:r w:rsidRPr="00AC26D6">
        <w:rPr>
          <w:rFonts w:ascii="Liberation Serif" w:hAnsi="Liberation Serif" w:cs="Times New Roman"/>
          <w:sz w:val="28"/>
          <w:szCs w:val="28"/>
        </w:rPr>
        <w:t xml:space="preserve"> направля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AC26D6">
        <w:rPr>
          <w:rFonts w:ascii="Liberation Serif" w:hAnsi="Liberation Serif" w:cs="Times New Roman"/>
          <w:sz w:val="28"/>
          <w:szCs w:val="28"/>
        </w:rPr>
        <w:t>т в органы, организации и их должностным лицам предписание.</w:t>
      </w:r>
    </w:p>
    <w:p w:rsidR="00446221" w:rsidRPr="00AC26D6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AC26D6">
        <w:rPr>
          <w:rFonts w:ascii="Liberation Serif" w:hAnsi="Liberation Serif" w:cs="Times New Roman"/>
          <w:sz w:val="28"/>
          <w:szCs w:val="28"/>
        </w:rPr>
        <w:t xml:space="preserve">6. Предписание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AC26D6">
        <w:rPr>
          <w:rFonts w:ascii="Liberation Serif" w:hAnsi="Liberation Serif" w:cs="Times New Roman"/>
          <w:sz w:val="28"/>
          <w:szCs w:val="28"/>
        </w:rPr>
        <w:t xml:space="preserve"> содержит указание на конкретные допущенные нарушения и конкретные основания вынесения предписания. Предписание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AC26D6">
        <w:rPr>
          <w:rFonts w:ascii="Liberation Serif" w:hAnsi="Liberation Serif" w:cs="Times New Roman"/>
          <w:sz w:val="28"/>
          <w:szCs w:val="28"/>
        </w:rPr>
        <w:t xml:space="preserve"> подписывается председателем </w:t>
      </w:r>
      <w:r>
        <w:rPr>
          <w:rFonts w:ascii="Liberation Serif" w:hAnsi="Liberation Serif" w:cs="Times New Roman"/>
          <w:sz w:val="28"/>
          <w:szCs w:val="28"/>
        </w:rPr>
        <w:t>Счетной палаты.</w:t>
      </w:r>
    </w:p>
    <w:p w:rsidR="00446221" w:rsidRPr="00AC26D6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AC26D6">
        <w:rPr>
          <w:rFonts w:ascii="Liberation Serif" w:hAnsi="Liberation Serif" w:cs="Times New Roman"/>
          <w:sz w:val="28"/>
          <w:szCs w:val="28"/>
        </w:rPr>
        <w:t xml:space="preserve">7. Предписание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AC26D6">
        <w:rPr>
          <w:rFonts w:ascii="Liberation Serif" w:hAnsi="Liberation Serif" w:cs="Times New Roman"/>
          <w:sz w:val="28"/>
          <w:szCs w:val="28"/>
        </w:rPr>
        <w:t xml:space="preserve"> должно быть исполнено в установленные в нем сроки. Срок выполнения предписания может быть продлен по решению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AC26D6">
        <w:rPr>
          <w:rFonts w:ascii="Liberation Serif" w:hAnsi="Liberation Serif" w:cs="Times New Roman"/>
          <w:sz w:val="28"/>
          <w:szCs w:val="28"/>
        </w:rPr>
        <w:t>, но не более одного раза.</w:t>
      </w:r>
    </w:p>
    <w:p w:rsidR="00446221" w:rsidRPr="00AC26D6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AC26D6">
        <w:rPr>
          <w:rFonts w:ascii="Liberation Serif" w:hAnsi="Liberation Serif" w:cs="Times New Roman"/>
          <w:sz w:val="28"/>
          <w:szCs w:val="28"/>
        </w:rPr>
        <w:t xml:space="preserve">8. Невыполнение представления или предписания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AC26D6">
        <w:rPr>
          <w:rFonts w:ascii="Liberation Serif" w:hAnsi="Liberation Serif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446221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AC26D6">
        <w:rPr>
          <w:rFonts w:ascii="Liberation Serif" w:hAnsi="Liberation Serif" w:cs="Times New Roman"/>
          <w:sz w:val="28"/>
          <w:szCs w:val="28"/>
        </w:rPr>
        <w:t xml:space="preserve">9.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</w:t>
      </w:r>
      <w:r>
        <w:rPr>
          <w:rFonts w:ascii="Liberation Serif" w:hAnsi="Liberation Serif" w:cs="Times New Roman"/>
          <w:sz w:val="28"/>
          <w:szCs w:val="28"/>
        </w:rPr>
        <w:t>Счетная палата</w:t>
      </w:r>
      <w:r w:rsidRPr="00AC26D6">
        <w:rPr>
          <w:rFonts w:ascii="Liberation Serif" w:hAnsi="Liberation Serif" w:cs="Times New Roman"/>
          <w:sz w:val="28"/>
          <w:szCs w:val="28"/>
        </w:rPr>
        <w:t xml:space="preserve">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</w:t>
      </w:r>
      <w:r>
        <w:rPr>
          <w:rFonts w:ascii="Liberation Serif" w:hAnsi="Liberation Serif" w:cs="Times New Roman"/>
          <w:sz w:val="28"/>
          <w:szCs w:val="28"/>
        </w:rPr>
        <w:t>Счетной палате</w:t>
      </w:r>
      <w:r w:rsidRPr="00AC26D6">
        <w:rPr>
          <w:rFonts w:ascii="Liberation Serif" w:hAnsi="Liberation Serif" w:cs="Times New Roman"/>
          <w:sz w:val="28"/>
          <w:szCs w:val="28"/>
        </w:rPr>
        <w:t xml:space="preserve"> информацию о ходе рассмотрения и принятых решениях по переданным </w:t>
      </w:r>
      <w:r>
        <w:rPr>
          <w:rFonts w:ascii="Liberation Serif" w:hAnsi="Liberation Serif" w:cs="Times New Roman"/>
          <w:sz w:val="28"/>
          <w:szCs w:val="28"/>
        </w:rPr>
        <w:t>Счетной палатой</w:t>
      </w:r>
      <w:r w:rsidRPr="00AC26D6">
        <w:rPr>
          <w:rFonts w:ascii="Liberation Serif" w:hAnsi="Liberation Serif" w:cs="Times New Roman"/>
          <w:sz w:val="28"/>
          <w:szCs w:val="28"/>
        </w:rPr>
        <w:t xml:space="preserve"> материалам.</w:t>
      </w:r>
    </w:p>
    <w:p w:rsidR="00446221" w:rsidRPr="0008367A" w:rsidRDefault="00446221" w:rsidP="00446221">
      <w:pPr>
        <w:pStyle w:val="ConsPlusTitle"/>
        <w:spacing w:before="120" w:after="120" w:line="276" w:lineRule="auto"/>
        <w:ind w:firstLine="72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Статья 1</w:t>
      </w:r>
      <w:r>
        <w:rPr>
          <w:rFonts w:ascii="Liberation Serif" w:hAnsi="Liberation Serif" w:cs="Times New Roman"/>
          <w:sz w:val="28"/>
          <w:szCs w:val="28"/>
        </w:rPr>
        <w:t>8</w:t>
      </w:r>
      <w:r w:rsidRPr="0008367A">
        <w:rPr>
          <w:rFonts w:ascii="Liberation Serif" w:hAnsi="Liberation Serif" w:cs="Times New Roman"/>
          <w:sz w:val="28"/>
          <w:szCs w:val="28"/>
        </w:rPr>
        <w:t>. Гарантии прав проверяемых органов и организаций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1. Акты, составленные </w:t>
      </w:r>
      <w:r>
        <w:rPr>
          <w:rFonts w:ascii="Liberation Serif" w:hAnsi="Liberation Serif" w:cs="Times New Roman"/>
          <w:sz w:val="28"/>
          <w:szCs w:val="28"/>
        </w:rPr>
        <w:t>Счетной палатой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</w:t>
      </w:r>
      <w:r>
        <w:rPr>
          <w:rFonts w:ascii="Liberation Serif" w:hAnsi="Liberation Serif" w:cs="Times New Roman"/>
          <w:sz w:val="28"/>
          <w:szCs w:val="28"/>
        </w:rPr>
        <w:t>эти</w:t>
      </w:r>
      <w:r w:rsidRPr="0008367A">
        <w:rPr>
          <w:rFonts w:ascii="Liberation Serif" w:hAnsi="Liberation Serif" w:cs="Times New Roman"/>
          <w:sz w:val="28"/>
          <w:szCs w:val="28"/>
        </w:rPr>
        <w:t xml:space="preserve">х органов и организаций, представленные в </w:t>
      </w:r>
      <w:r>
        <w:rPr>
          <w:rFonts w:ascii="Liberation Serif" w:hAnsi="Liberation Serif" w:cs="Times New Roman"/>
          <w:sz w:val="28"/>
          <w:szCs w:val="28"/>
        </w:rPr>
        <w:t>течение пяти рабочих дней со дня получения таких актов,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прилагаются к </w:t>
      </w:r>
      <w:r>
        <w:rPr>
          <w:rFonts w:ascii="Liberation Serif" w:hAnsi="Liberation Serif" w:cs="Times New Roman"/>
          <w:sz w:val="28"/>
          <w:szCs w:val="28"/>
        </w:rPr>
        <w:t>ни</w:t>
      </w:r>
      <w:r w:rsidRPr="0008367A">
        <w:rPr>
          <w:rFonts w:ascii="Liberation Serif" w:hAnsi="Liberation Serif" w:cs="Times New Roman"/>
          <w:sz w:val="28"/>
          <w:szCs w:val="28"/>
        </w:rPr>
        <w:t>м и в дальнейшем являются их неотъемлемой частью.</w:t>
      </w:r>
    </w:p>
    <w:p w:rsidR="00446221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lastRenderedPageBreak/>
        <w:t xml:space="preserve">2. Проверяемые органы и организации и их должностные лица вправе обратиться с жалобой на действия (бездействие)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в </w:t>
      </w:r>
      <w:r>
        <w:rPr>
          <w:rFonts w:ascii="Liberation Serif" w:hAnsi="Liberation Serif" w:cs="Times New Roman"/>
          <w:sz w:val="28"/>
          <w:szCs w:val="28"/>
        </w:rPr>
        <w:t>Думу городского округа</w:t>
      </w:r>
      <w:r w:rsidRPr="0008367A">
        <w:rPr>
          <w:rFonts w:ascii="Liberation Serif" w:hAnsi="Liberation Serif" w:cs="Times New Roman"/>
          <w:sz w:val="28"/>
          <w:szCs w:val="28"/>
        </w:rPr>
        <w:t>.</w:t>
      </w:r>
    </w:p>
    <w:p w:rsidR="00446221" w:rsidRPr="0008367A" w:rsidRDefault="00446221" w:rsidP="00446221">
      <w:pPr>
        <w:pStyle w:val="ConsPlusTitle"/>
        <w:spacing w:before="120" w:after="120" w:line="276" w:lineRule="auto"/>
        <w:ind w:firstLine="72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Статья </w:t>
      </w:r>
      <w:r>
        <w:rPr>
          <w:rFonts w:ascii="Liberation Serif" w:hAnsi="Liberation Serif" w:cs="Times New Roman"/>
          <w:sz w:val="28"/>
          <w:szCs w:val="28"/>
        </w:rPr>
        <w:t>19</w:t>
      </w:r>
      <w:r w:rsidRPr="0008367A">
        <w:rPr>
          <w:rFonts w:ascii="Liberation Serif" w:hAnsi="Liberation Serif" w:cs="Times New Roman"/>
          <w:sz w:val="28"/>
          <w:szCs w:val="28"/>
        </w:rPr>
        <w:t xml:space="preserve">. Взаимодействие </w:t>
      </w:r>
      <w:r>
        <w:rPr>
          <w:rFonts w:ascii="Liberation Serif" w:hAnsi="Liberation Serif" w:cs="Times New Roman"/>
          <w:sz w:val="28"/>
          <w:szCs w:val="28"/>
        </w:rPr>
        <w:t xml:space="preserve">Счетной палаты с </w:t>
      </w:r>
      <w:r w:rsidRPr="00AF4576">
        <w:rPr>
          <w:rFonts w:ascii="Liberation Serif" w:hAnsi="Liberation Serif" w:cs="Times New Roman"/>
          <w:sz w:val="28"/>
          <w:szCs w:val="28"/>
        </w:rPr>
        <w:t>государственными органами и органами местного самоуправления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1. </w:t>
      </w:r>
      <w:r>
        <w:rPr>
          <w:rFonts w:ascii="Liberation Serif" w:hAnsi="Liberation Serif" w:cs="Times New Roman"/>
          <w:sz w:val="28"/>
          <w:szCs w:val="28"/>
        </w:rPr>
        <w:t>Счетная палата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при осуществлении своей деятельности вправе взаимодействовать с</w:t>
      </w:r>
      <w:r>
        <w:rPr>
          <w:rFonts w:ascii="Liberation Serif" w:hAnsi="Liberation Serif" w:cs="Times New Roman"/>
          <w:sz w:val="28"/>
          <w:szCs w:val="28"/>
        </w:rPr>
        <w:t>о Счетной палатой Свердловской области, с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контрольно-счетными органами других субъектов Российской Федерации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муниципальных образований, </w:t>
      </w:r>
      <w:r>
        <w:rPr>
          <w:rFonts w:ascii="Liberation Serif" w:hAnsi="Liberation Serif" w:cs="Times New Roman"/>
          <w:sz w:val="28"/>
          <w:szCs w:val="28"/>
        </w:rPr>
        <w:t xml:space="preserve">расположенных на территории Свердловской области, </w:t>
      </w:r>
      <w:r w:rsidRPr="0008367A">
        <w:rPr>
          <w:rFonts w:ascii="Liberation Serif" w:hAnsi="Liberation Serif" w:cs="Times New Roman"/>
          <w:sz w:val="28"/>
          <w:szCs w:val="28"/>
        </w:rPr>
        <w:t xml:space="preserve">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</w:t>
      </w:r>
      <w:r>
        <w:rPr>
          <w:rFonts w:ascii="Liberation Serif" w:hAnsi="Liberation Serif" w:cs="Times New Roman"/>
          <w:sz w:val="28"/>
          <w:szCs w:val="28"/>
        </w:rPr>
        <w:t>Счетная палата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2. </w:t>
      </w:r>
      <w:r>
        <w:rPr>
          <w:rFonts w:ascii="Liberation Serif" w:hAnsi="Liberation Serif" w:cs="Times New Roman"/>
          <w:sz w:val="28"/>
          <w:szCs w:val="28"/>
        </w:rPr>
        <w:t>С</w:t>
      </w:r>
      <w:r w:rsidRPr="0008367A">
        <w:rPr>
          <w:rFonts w:ascii="Liberation Serif" w:hAnsi="Liberation Serif" w:cs="Times New Roman"/>
          <w:sz w:val="28"/>
          <w:szCs w:val="28"/>
        </w:rPr>
        <w:t>четн</w:t>
      </w:r>
      <w:r>
        <w:rPr>
          <w:rFonts w:ascii="Liberation Serif" w:hAnsi="Liberation Serif" w:cs="Times New Roman"/>
          <w:sz w:val="28"/>
          <w:szCs w:val="28"/>
        </w:rPr>
        <w:t>ая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палата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Pr="0008367A">
        <w:rPr>
          <w:rFonts w:ascii="Liberation Serif" w:hAnsi="Liberation Serif" w:cs="Times New Roman"/>
          <w:sz w:val="28"/>
          <w:szCs w:val="28"/>
        </w:rPr>
        <w:t xml:space="preserve">. В целях координации своей деятельности </w:t>
      </w:r>
      <w:r>
        <w:rPr>
          <w:rFonts w:ascii="Liberation Serif" w:hAnsi="Liberation Serif" w:cs="Times New Roman"/>
          <w:sz w:val="28"/>
          <w:szCs w:val="28"/>
        </w:rPr>
        <w:t>Счетная палата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и </w:t>
      </w:r>
      <w:r>
        <w:rPr>
          <w:rFonts w:ascii="Liberation Serif" w:hAnsi="Liberation Serif" w:cs="Times New Roman"/>
          <w:sz w:val="28"/>
          <w:szCs w:val="28"/>
        </w:rPr>
        <w:t>другие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органы </w:t>
      </w:r>
      <w:r>
        <w:rPr>
          <w:rFonts w:ascii="Liberation Serif" w:hAnsi="Liberation Serif" w:cs="Times New Roman"/>
          <w:sz w:val="28"/>
          <w:szCs w:val="28"/>
        </w:rPr>
        <w:t xml:space="preserve">местного самоуправления </w:t>
      </w:r>
      <w:r w:rsidRPr="0008367A">
        <w:rPr>
          <w:rFonts w:ascii="Liberation Serif" w:hAnsi="Liberation Serif" w:cs="Times New Roman"/>
          <w:sz w:val="28"/>
          <w:szCs w:val="28"/>
        </w:rPr>
        <w:t>могут создавать как временные, так и постоянно действующие совместные координационные, консультационные, совещательные рабочие органы.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5. </w:t>
      </w:r>
      <w:r>
        <w:rPr>
          <w:rFonts w:ascii="Liberation Serif" w:hAnsi="Liberation Serif" w:cs="Times New Roman"/>
          <w:sz w:val="28"/>
          <w:szCs w:val="28"/>
        </w:rPr>
        <w:t>С</w:t>
      </w:r>
      <w:r w:rsidRPr="0008367A">
        <w:rPr>
          <w:rFonts w:ascii="Liberation Serif" w:hAnsi="Liberation Serif" w:cs="Times New Roman"/>
          <w:sz w:val="28"/>
          <w:szCs w:val="28"/>
        </w:rPr>
        <w:t>четн</w:t>
      </w:r>
      <w:r>
        <w:rPr>
          <w:rFonts w:ascii="Liberation Serif" w:hAnsi="Liberation Serif" w:cs="Times New Roman"/>
          <w:sz w:val="28"/>
          <w:szCs w:val="28"/>
        </w:rPr>
        <w:t>ая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палата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вправе обратиться в Счетную палату </w:t>
      </w:r>
      <w:r>
        <w:rPr>
          <w:rFonts w:ascii="Liberation Serif" w:hAnsi="Liberation Serif" w:cs="Times New Roman"/>
          <w:sz w:val="28"/>
          <w:szCs w:val="28"/>
        </w:rPr>
        <w:t>Свердловской области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за заключением о соответствии деятельности </w:t>
      </w:r>
      <w:r>
        <w:rPr>
          <w:rFonts w:ascii="Liberation Serif" w:hAnsi="Liberation Serif" w:cs="Times New Roman"/>
          <w:sz w:val="28"/>
          <w:szCs w:val="28"/>
        </w:rPr>
        <w:t xml:space="preserve">Счетной палаты </w:t>
      </w:r>
      <w:r w:rsidRPr="0008367A">
        <w:rPr>
          <w:rFonts w:ascii="Liberation Serif" w:hAnsi="Liberation Serif" w:cs="Times New Roman"/>
          <w:sz w:val="28"/>
          <w:szCs w:val="28"/>
        </w:rPr>
        <w:t>законодательству о внешнем муниципальном финансовом контроле и рекомендациями по повышению ее эффективности.</w:t>
      </w:r>
    </w:p>
    <w:p w:rsidR="00446221" w:rsidRPr="0008367A" w:rsidRDefault="00446221" w:rsidP="00446221">
      <w:pPr>
        <w:pStyle w:val="ConsPlusTitle"/>
        <w:spacing w:before="80" w:after="80" w:line="276" w:lineRule="auto"/>
        <w:ind w:firstLine="72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Статья 2</w:t>
      </w:r>
      <w:r>
        <w:rPr>
          <w:rFonts w:ascii="Liberation Serif" w:hAnsi="Liberation Serif" w:cs="Times New Roman"/>
          <w:sz w:val="28"/>
          <w:szCs w:val="28"/>
        </w:rPr>
        <w:t>0</w:t>
      </w:r>
      <w:r w:rsidRPr="0008367A">
        <w:rPr>
          <w:rFonts w:ascii="Liberation Serif" w:hAnsi="Liberation Serif" w:cs="Times New Roman"/>
          <w:sz w:val="28"/>
          <w:szCs w:val="28"/>
        </w:rPr>
        <w:t xml:space="preserve">. Обеспечение доступа к информации о деятельности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1. </w:t>
      </w:r>
      <w:r>
        <w:rPr>
          <w:rFonts w:ascii="Liberation Serif" w:hAnsi="Liberation Serif" w:cs="Times New Roman"/>
          <w:sz w:val="28"/>
          <w:szCs w:val="28"/>
        </w:rPr>
        <w:t>Счетная палата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в целях обеспечения доступа к информации о своей деятельности размещает на официальном сайте </w:t>
      </w:r>
      <w:r>
        <w:rPr>
          <w:rFonts w:ascii="Liberation Serif" w:hAnsi="Liberation Serif" w:cs="Times New Roman"/>
          <w:sz w:val="28"/>
          <w:szCs w:val="28"/>
        </w:rPr>
        <w:t xml:space="preserve">Счетной палаты </w:t>
      </w:r>
      <w:r w:rsidRPr="0008367A">
        <w:rPr>
          <w:rFonts w:ascii="Liberation Serif" w:hAnsi="Liberation Serif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08367A">
        <w:rPr>
          <w:rFonts w:ascii="Liberation Serif" w:hAnsi="Liberation Serif" w:cs="Times New Roman"/>
          <w:sz w:val="28"/>
          <w:szCs w:val="28"/>
        </w:rPr>
        <w:t>Интернет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lastRenderedPageBreak/>
        <w:t xml:space="preserve">2. </w:t>
      </w:r>
      <w:r>
        <w:rPr>
          <w:rFonts w:ascii="Liberation Serif" w:hAnsi="Liberation Serif" w:cs="Times New Roman"/>
          <w:sz w:val="28"/>
          <w:szCs w:val="28"/>
        </w:rPr>
        <w:t>Счетная палата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ежегодно </w:t>
      </w:r>
      <w:r>
        <w:rPr>
          <w:rFonts w:ascii="Liberation Serif" w:hAnsi="Liberation Serif" w:cs="Times New Roman"/>
          <w:sz w:val="28"/>
          <w:szCs w:val="28"/>
        </w:rPr>
        <w:t xml:space="preserve">не позднее 1 апреля </w:t>
      </w:r>
      <w:r w:rsidRPr="0008367A">
        <w:rPr>
          <w:rFonts w:ascii="Liberation Serif" w:hAnsi="Liberation Serif" w:cs="Times New Roman"/>
          <w:sz w:val="28"/>
          <w:szCs w:val="28"/>
        </w:rPr>
        <w:t xml:space="preserve">представляет отчет о своей деятельности </w:t>
      </w:r>
      <w:r>
        <w:rPr>
          <w:rFonts w:ascii="Liberation Serif" w:hAnsi="Liberation Serif" w:cs="Times New Roman"/>
          <w:sz w:val="28"/>
          <w:szCs w:val="28"/>
        </w:rPr>
        <w:t>в Думу городского округа</w:t>
      </w:r>
      <w:r w:rsidRPr="0008367A">
        <w:rPr>
          <w:rFonts w:ascii="Liberation Serif" w:hAnsi="Liberation Serif" w:cs="Times New Roman"/>
          <w:sz w:val="28"/>
          <w:szCs w:val="28"/>
        </w:rPr>
        <w:t>. Указанный отчет опубликовывает</w:t>
      </w:r>
      <w:r>
        <w:rPr>
          <w:rFonts w:ascii="Liberation Serif" w:hAnsi="Liberation Serif" w:cs="Times New Roman"/>
          <w:sz w:val="28"/>
          <w:szCs w:val="28"/>
        </w:rPr>
        <w:t>ся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в средствах массовой информации </w:t>
      </w:r>
      <w:r>
        <w:rPr>
          <w:rFonts w:ascii="Liberation Serif" w:hAnsi="Liberation Serif" w:cs="Times New Roman"/>
          <w:sz w:val="28"/>
          <w:szCs w:val="28"/>
        </w:rPr>
        <w:t xml:space="preserve">и </w:t>
      </w:r>
      <w:r w:rsidRPr="0008367A">
        <w:rPr>
          <w:rFonts w:ascii="Liberation Serif" w:hAnsi="Liberation Serif" w:cs="Times New Roman"/>
          <w:sz w:val="28"/>
          <w:szCs w:val="28"/>
        </w:rPr>
        <w:t xml:space="preserve">размещается в информационно-телекоммуникационной сети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08367A">
        <w:rPr>
          <w:rFonts w:ascii="Liberation Serif" w:hAnsi="Liberation Serif" w:cs="Times New Roman"/>
          <w:sz w:val="28"/>
          <w:szCs w:val="28"/>
        </w:rPr>
        <w:t>Интернет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только после его рассмотрения </w:t>
      </w:r>
      <w:r>
        <w:rPr>
          <w:rFonts w:ascii="Liberation Serif" w:hAnsi="Liberation Serif" w:cs="Times New Roman"/>
          <w:sz w:val="28"/>
          <w:szCs w:val="28"/>
        </w:rPr>
        <w:t>Думой городского округа</w:t>
      </w:r>
      <w:r w:rsidRPr="0008367A">
        <w:rPr>
          <w:rFonts w:ascii="Liberation Serif" w:hAnsi="Liberation Serif" w:cs="Times New Roman"/>
          <w:sz w:val="28"/>
          <w:szCs w:val="28"/>
        </w:rPr>
        <w:t>.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3. </w:t>
      </w:r>
      <w:r>
        <w:rPr>
          <w:rFonts w:ascii="Liberation Serif" w:hAnsi="Liberation Serif" w:cs="Times New Roman"/>
          <w:sz w:val="28"/>
          <w:szCs w:val="28"/>
        </w:rPr>
        <w:t>Порядок о</w:t>
      </w:r>
      <w:r w:rsidRPr="0008367A">
        <w:rPr>
          <w:rFonts w:ascii="Liberation Serif" w:hAnsi="Liberation Serif" w:cs="Times New Roman"/>
          <w:sz w:val="28"/>
          <w:szCs w:val="28"/>
        </w:rPr>
        <w:t>публиковани</w:t>
      </w:r>
      <w:r>
        <w:rPr>
          <w:rFonts w:ascii="Liberation Serif" w:hAnsi="Liberation Serif" w:cs="Times New Roman"/>
          <w:sz w:val="28"/>
          <w:szCs w:val="28"/>
        </w:rPr>
        <w:t>я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в средствах массовой информации и размещени</w:t>
      </w:r>
      <w:r>
        <w:rPr>
          <w:rFonts w:ascii="Liberation Serif" w:hAnsi="Liberation Serif" w:cs="Times New Roman"/>
          <w:sz w:val="28"/>
          <w:szCs w:val="28"/>
        </w:rPr>
        <w:t>я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08367A">
        <w:rPr>
          <w:rFonts w:ascii="Liberation Serif" w:hAnsi="Liberation Serif" w:cs="Times New Roman"/>
          <w:sz w:val="28"/>
          <w:szCs w:val="28"/>
        </w:rPr>
        <w:t>Интернет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информации о деятельности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осуществляется в соответствии с Регламентом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67A">
        <w:rPr>
          <w:rFonts w:ascii="Liberation Serif" w:hAnsi="Liberation Serif" w:cs="Times New Roman"/>
          <w:sz w:val="28"/>
          <w:szCs w:val="28"/>
        </w:rPr>
        <w:t>.</w:t>
      </w:r>
    </w:p>
    <w:p w:rsidR="00446221" w:rsidRPr="0008367A" w:rsidRDefault="00446221" w:rsidP="00446221">
      <w:pPr>
        <w:pStyle w:val="ConsPlusTitle"/>
        <w:spacing w:before="80" w:after="80" w:line="276" w:lineRule="auto"/>
        <w:ind w:firstLine="72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>Статья 2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08367A">
        <w:rPr>
          <w:rFonts w:ascii="Liberation Serif" w:hAnsi="Liberation Serif" w:cs="Times New Roman"/>
          <w:sz w:val="28"/>
          <w:szCs w:val="28"/>
        </w:rPr>
        <w:t xml:space="preserve">. Финансовое обеспечение деятельности </w:t>
      </w:r>
      <w:r>
        <w:rPr>
          <w:rFonts w:ascii="Liberation Serif" w:hAnsi="Liberation Serif" w:cs="Times New Roman"/>
          <w:sz w:val="28"/>
          <w:szCs w:val="28"/>
        </w:rPr>
        <w:t>Счетной палаты</w:t>
      </w:r>
    </w:p>
    <w:p w:rsidR="00446221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E93AC5">
        <w:rPr>
          <w:rFonts w:ascii="Liberation Serif" w:hAnsi="Liberation Serif" w:cs="Times New Roman"/>
          <w:sz w:val="28"/>
          <w:szCs w:val="28"/>
        </w:rPr>
        <w:t>1. Финансовое обеспечение деятельности Счетной палаты предусматривается в объеме, позволяющем обеспечить осуществление возложенных на нее полномочий.</w:t>
      </w:r>
    </w:p>
    <w:p w:rsidR="00446221" w:rsidRPr="00E93AC5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E93AC5">
        <w:rPr>
          <w:rFonts w:ascii="Liberation Serif" w:hAnsi="Liberation Serif" w:cs="Times New Roman"/>
          <w:sz w:val="28"/>
          <w:szCs w:val="28"/>
        </w:rPr>
        <w:t>2. Расходы на обеспечение деятельности Счетной палаты предусматриваются в местном бюджете отдельной строкой в соответствии с классификацией расходов бюджета Российской Федерации.</w:t>
      </w:r>
    </w:p>
    <w:p w:rsidR="00446221" w:rsidRPr="0008367A" w:rsidRDefault="00446221" w:rsidP="00446221">
      <w:pPr>
        <w:pStyle w:val="ConsPlusNormal"/>
        <w:spacing w:line="274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367A">
        <w:rPr>
          <w:rFonts w:ascii="Liberation Serif" w:hAnsi="Liberation Serif" w:cs="Times New Roman"/>
          <w:sz w:val="28"/>
          <w:szCs w:val="28"/>
        </w:rPr>
        <w:t xml:space="preserve">3. Контроль за использованием </w:t>
      </w:r>
      <w:r>
        <w:rPr>
          <w:rFonts w:ascii="Liberation Serif" w:hAnsi="Liberation Serif" w:cs="Times New Roman"/>
          <w:sz w:val="28"/>
          <w:szCs w:val="28"/>
        </w:rPr>
        <w:t>Счетной палатой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бюджетных средств и муниципального имущества осуществляется на основании решени</w:t>
      </w:r>
      <w:r>
        <w:rPr>
          <w:rFonts w:ascii="Liberation Serif" w:hAnsi="Liberation Serif" w:cs="Times New Roman"/>
          <w:sz w:val="28"/>
          <w:szCs w:val="28"/>
        </w:rPr>
        <w:t>я</w:t>
      </w:r>
      <w:r w:rsidRPr="0008367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Думы городского округа</w:t>
      </w:r>
      <w:r w:rsidRPr="0008367A">
        <w:rPr>
          <w:rFonts w:ascii="Liberation Serif" w:hAnsi="Liberation Serif" w:cs="Times New Roman"/>
          <w:sz w:val="28"/>
          <w:szCs w:val="28"/>
        </w:rPr>
        <w:t>.</w:t>
      </w:r>
    </w:p>
    <w:p w:rsidR="00446221" w:rsidRPr="006233D1" w:rsidRDefault="00446221" w:rsidP="00446221">
      <w:pPr>
        <w:pStyle w:val="ConsPlusTitle"/>
        <w:spacing w:before="80" w:after="80" w:line="276" w:lineRule="auto"/>
        <w:ind w:firstLine="53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6233D1">
        <w:rPr>
          <w:rFonts w:ascii="Liberation Serif" w:hAnsi="Liberation Serif" w:cs="Times New Roman"/>
          <w:sz w:val="28"/>
          <w:szCs w:val="28"/>
        </w:rPr>
        <w:t>Статья 2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6233D1">
        <w:rPr>
          <w:rFonts w:ascii="Liberation Serif" w:hAnsi="Liberation Serif" w:cs="Times New Roman"/>
          <w:sz w:val="28"/>
          <w:szCs w:val="28"/>
        </w:rPr>
        <w:t>. Материальное и социальное обеспечение работников Счетной палаты</w:t>
      </w:r>
    </w:p>
    <w:p w:rsidR="00446221" w:rsidRPr="003017D2" w:rsidRDefault="00446221" w:rsidP="00446221">
      <w:pPr>
        <w:pStyle w:val="ab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7D2">
        <w:rPr>
          <w:rFonts w:ascii="Liberation Serif" w:hAnsi="Liberation Serif"/>
          <w:sz w:val="28"/>
          <w:szCs w:val="28"/>
        </w:rPr>
        <w:t xml:space="preserve">1. </w:t>
      </w:r>
      <w:r w:rsidRPr="003017D2">
        <w:rPr>
          <w:rFonts w:ascii="Liberation Serif" w:hAnsi="Liberation Serif" w:cs="Liberation Serif"/>
          <w:sz w:val="28"/>
          <w:szCs w:val="28"/>
        </w:rPr>
        <w:t>Председателю Счетной палаты предоставляются меры по материальному и социальному обеспечению, установленные для лиц, замещающих должность депутата Думы городского округа.</w:t>
      </w:r>
    </w:p>
    <w:p w:rsidR="00446221" w:rsidRDefault="00446221" w:rsidP="00446221">
      <w:pPr>
        <w:pStyle w:val="ConsPlusNormal"/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213B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Инспекторам и иным работникам Счетной палаты городского округа предоставляются меры по материальному и социальному обеспечению, предусмотренные для муниципальных служащих.</w:t>
      </w:r>
    </w:p>
    <w:p w:rsidR="00446221" w:rsidRPr="006233D1" w:rsidRDefault="00446221" w:rsidP="00446221">
      <w:pPr>
        <w:pStyle w:val="ab"/>
        <w:spacing w:before="0" w:beforeAutospacing="0"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6233D1">
        <w:rPr>
          <w:rFonts w:ascii="Liberation Serif" w:hAnsi="Liberation Serif" w:cs="Liberation Serif"/>
          <w:sz w:val="28"/>
          <w:szCs w:val="28"/>
        </w:rPr>
        <w:t xml:space="preserve">. </w:t>
      </w:r>
      <w:r w:rsidRPr="006233D1">
        <w:rPr>
          <w:rFonts w:ascii="Liberation Serif" w:hAnsi="Liberation Serif"/>
          <w:sz w:val="28"/>
          <w:szCs w:val="28"/>
        </w:rPr>
        <w:t xml:space="preserve">Меры по материальному и социальному обеспечению председателя Счетной палаты, инспекторов и иных работников Счетной палаты устанавливаются муниципальными правовыми актами в соответствии с </w:t>
      </w:r>
      <w:r w:rsidRPr="006233D1">
        <w:rPr>
          <w:rFonts w:ascii="Liberation Serif" w:hAnsi="Liberation Serif" w:cs="Liberation Serif"/>
          <w:sz w:val="28"/>
          <w:szCs w:val="28"/>
        </w:rPr>
        <w:t>Федеральным законом</w:t>
      </w:r>
      <w:r w:rsidRPr="006233D1">
        <w:rPr>
          <w:rFonts w:ascii="Liberation Serif" w:hAnsi="Liberation Serif"/>
          <w:sz w:val="28"/>
          <w:szCs w:val="28"/>
        </w:rPr>
        <w:t xml:space="preserve"> № 6-ФЗ, другими федеральными законами и законами Свердловской области.</w:t>
      </w:r>
    </w:p>
    <w:p w:rsidR="00446221" w:rsidRPr="006233D1" w:rsidRDefault="00446221" w:rsidP="00446221">
      <w:pPr>
        <w:pStyle w:val="ConsPlusTitle"/>
        <w:spacing w:before="80" w:after="80" w:line="276" w:lineRule="auto"/>
        <w:ind w:firstLine="53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6233D1">
        <w:rPr>
          <w:rFonts w:ascii="Liberation Serif" w:hAnsi="Liberation Serif" w:cs="Times New Roman"/>
          <w:sz w:val="28"/>
          <w:szCs w:val="28"/>
        </w:rPr>
        <w:t>Статья 23. Заключительное положение</w:t>
      </w:r>
    </w:p>
    <w:p w:rsidR="00446221" w:rsidRPr="006233D1" w:rsidRDefault="00446221" w:rsidP="00446221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233D1">
        <w:rPr>
          <w:rFonts w:ascii="Liberation Serif" w:hAnsi="Liberation Serif" w:cs="Times New Roman"/>
          <w:sz w:val="28"/>
          <w:szCs w:val="28"/>
        </w:rPr>
        <w:t xml:space="preserve">Изменения в настоящее Положение вносятся </w:t>
      </w:r>
      <w:r>
        <w:rPr>
          <w:rFonts w:ascii="Liberation Serif" w:hAnsi="Liberation Serif" w:cs="Times New Roman"/>
          <w:sz w:val="28"/>
          <w:szCs w:val="28"/>
        </w:rPr>
        <w:t xml:space="preserve">нормативным </w:t>
      </w:r>
      <w:r w:rsidRPr="006233D1">
        <w:rPr>
          <w:rFonts w:ascii="Liberation Serif" w:hAnsi="Liberation Serif" w:cs="Times New Roman"/>
          <w:sz w:val="28"/>
          <w:szCs w:val="28"/>
        </w:rPr>
        <w:t>правовым актом Думы городского округа и вступают в силу в установленном порядке.</w:t>
      </w:r>
    </w:p>
    <w:p w:rsidR="00446221" w:rsidRDefault="00446221" w:rsidP="004462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6221" w:rsidRPr="00211883" w:rsidRDefault="00446221">
      <w:pPr>
        <w:rPr>
          <w:rFonts w:ascii="Liberation Serif" w:hAnsi="Liberation Serif" w:cs="Liberation Serif"/>
          <w:sz w:val="28"/>
          <w:szCs w:val="28"/>
        </w:rPr>
      </w:pPr>
    </w:p>
    <w:sectPr w:rsidR="00446221" w:rsidRPr="00211883" w:rsidSect="00D06F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29E" w:rsidRDefault="00D2729E" w:rsidP="00823577">
      <w:pPr>
        <w:spacing w:after="0" w:line="240" w:lineRule="auto"/>
      </w:pPr>
      <w:r>
        <w:separator/>
      </w:r>
    </w:p>
  </w:endnote>
  <w:endnote w:type="continuationSeparator" w:id="0">
    <w:p w:rsidR="00D2729E" w:rsidRDefault="00D2729E" w:rsidP="0082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77" w:rsidRDefault="008235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77" w:rsidRDefault="0082357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77" w:rsidRDefault="008235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29E" w:rsidRDefault="00D2729E" w:rsidP="00823577">
      <w:pPr>
        <w:spacing w:after="0" w:line="240" w:lineRule="auto"/>
      </w:pPr>
      <w:r>
        <w:separator/>
      </w:r>
    </w:p>
  </w:footnote>
  <w:footnote w:type="continuationSeparator" w:id="0">
    <w:p w:rsidR="00D2729E" w:rsidRDefault="00D2729E" w:rsidP="0082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77" w:rsidRDefault="008235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655716"/>
      <w:docPartObj>
        <w:docPartGallery w:val="Page Numbers (Top of Page)"/>
        <w:docPartUnique/>
      </w:docPartObj>
    </w:sdtPr>
    <w:sdtEndPr/>
    <w:sdtContent>
      <w:p w:rsidR="00823577" w:rsidRDefault="00823577">
        <w:pPr>
          <w:pStyle w:val="a6"/>
          <w:jc w:val="center"/>
        </w:pPr>
      </w:p>
      <w:p w:rsidR="00823577" w:rsidRDefault="008235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128">
          <w:rPr>
            <w:noProof/>
          </w:rPr>
          <w:t>17</w:t>
        </w:r>
        <w:r>
          <w:fldChar w:fldCharType="end"/>
        </w:r>
      </w:p>
    </w:sdtContent>
  </w:sdt>
  <w:p w:rsidR="00823577" w:rsidRDefault="0082357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77" w:rsidRDefault="008235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E3321"/>
    <w:multiLevelType w:val="hybridMultilevel"/>
    <w:tmpl w:val="B836694C"/>
    <w:lvl w:ilvl="0" w:tplc="B34607C6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6057F2"/>
    <w:multiLevelType w:val="hybridMultilevel"/>
    <w:tmpl w:val="B836694C"/>
    <w:lvl w:ilvl="0" w:tplc="B34607C6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5E"/>
    <w:rsid w:val="0007776D"/>
    <w:rsid w:val="00092791"/>
    <w:rsid w:val="000A379B"/>
    <w:rsid w:val="000F0D24"/>
    <w:rsid w:val="00114ADC"/>
    <w:rsid w:val="0012315D"/>
    <w:rsid w:val="00152ECE"/>
    <w:rsid w:val="001A6128"/>
    <w:rsid w:val="001C73F7"/>
    <w:rsid w:val="001D556F"/>
    <w:rsid w:val="001D60FF"/>
    <w:rsid w:val="00211883"/>
    <w:rsid w:val="0023200E"/>
    <w:rsid w:val="00291A2A"/>
    <w:rsid w:val="002B0E36"/>
    <w:rsid w:val="002C3FA1"/>
    <w:rsid w:val="002D3B03"/>
    <w:rsid w:val="002E3EF3"/>
    <w:rsid w:val="002F3087"/>
    <w:rsid w:val="003114BD"/>
    <w:rsid w:val="00334F0A"/>
    <w:rsid w:val="00370FB7"/>
    <w:rsid w:val="003759BF"/>
    <w:rsid w:val="003768EF"/>
    <w:rsid w:val="003F6833"/>
    <w:rsid w:val="00427FA0"/>
    <w:rsid w:val="00446221"/>
    <w:rsid w:val="004A014D"/>
    <w:rsid w:val="004B7484"/>
    <w:rsid w:val="004C65BA"/>
    <w:rsid w:val="00576A24"/>
    <w:rsid w:val="00576ADE"/>
    <w:rsid w:val="005F00C3"/>
    <w:rsid w:val="00615A1D"/>
    <w:rsid w:val="0066144D"/>
    <w:rsid w:val="006E3204"/>
    <w:rsid w:val="006E4DBC"/>
    <w:rsid w:val="00735C69"/>
    <w:rsid w:val="007B0105"/>
    <w:rsid w:val="007C6357"/>
    <w:rsid w:val="007D0C1D"/>
    <w:rsid w:val="007E6DCA"/>
    <w:rsid w:val="00813E31"/>
    <w:rsid w:val="00823577"/>
    <w:rsid w:val="0084665E"/>
    <w:rsid w:val="00855E61"/>
    <w:rsid w:val="00876A63"/>
    <w:rsid w:val="008867DE"/>
    <w:rsid w:val="0095513A"/>
    <w:rsid w:val="009A6166"/>
    <w:rsid w:val="009E3C39"/>
    <w:rsid w:val="00A33BD3"/>
    <w:rsid w:val="00A569DE"/>
    <w:rsid w:val="00A66489"/>
    <w:rsid w:val="00A70EAE"/>
    <w:rsid w:val="00A729A7"/>
    <w:rsid w:val="00AE0422"/>
    <w:rsid w:val="00B06AB6"/>
    <w:rsid w:val="00B6212D"/>
    <w:rsid w:val="00B64ED7"/>
    <w:rsid w:val="00B658E1"/>
    <w:rsid w:val="00BB4CF2"/>
    <w:rsid w:val="00BB68C8"/>
    <w:rsid w:val="00BC27E3"/>
    <w:rsid w:val="00BE134B"/>
    <w:rsid w:val="00C17E6E"/>
    <w:rsid w:val="00C22184"/>
    <w:rsid w:val="00C221CA"/>
    <w:rsid w:val="00C352A7"/>
    <w:rsid w:val="00C66C50"/>
    <w:rsid w:val="00C92BC5"/>
    <w:rsid w:val="00CA007C"/>
    <w:rsid w:val="00CB362E"/>
    <w:rsid w:val="00CE4A62"/>
    <w:rsid w:val="00CF4605"/>
    <w:rsid w:val="00D06FAC"/>
    <w:rsid w:val="00D2729E"/>
    <w:rsid w:val="00D33A10"/>
    <w:rsid w:val="00D34EAD"/>
    <w:rsid w:val="00D642C7"/>
    <w:rsid w:val="00D85F82"/>
    <w:rsid w:val="00DD0F7C"/>
    <w:rsid w:val="00E12DD1"/>
    <w:rsid w:val="00E21256"/>
    <w:rsid w:val="00F17EAB"/>
    <w:rsid w:val="00F6682C"/>
    <w:rsid w:val="00FB59B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FFDE"/>
  <w15:docId w15:val="{873A976D-151D-4BBB-ABD7-E405B694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1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577"/>
  </w:style>
  <w:style w:type="paragraph" w:styleId="a8">
    <w:name w:val="footer"/>
    <w:basedOn w:val="a"/>
    <w:link w:val="a9"/>
    <w:uiPriority w:val="99"/>
    <w:unhideWhenUsed/>
    <w:rsid w:val="0082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577"/>
  </w:style>
  <w:style w:type="paragraph" w:customStyle="1" w:styleId="ConsPlusNormal">
    <w:name w:val="ConsPlusNormal"/>
    <w:rsid w:val="00446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446221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44622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44622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BA469F6B25780F6BAC01BCF786130E4AEDD638F24D3A2D6D4BBF9F4CCF188B6C1F376ABF6C12405EAEBCE4DJC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B6497B1C2B83DCBDC20AE9DA19801641A1FA368FF0D4B27159A942F1FEBFFDEBBB6C671A689EA0BAFB2FBDEF54CEE3133IA7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497B1C2B83DCBDC20B090B7F45E61181CFA60F65912721A989C7D48EBA39BEDBFCF24E9CDB918AFB3E7ID7F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5460</Words>
  <Characters>31126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15</cp:revision>
  <cp:lastPrinted>2022-04-28T03:50:00Z</cp:lastPrinted>
  <dcterms:created xsi:type="dcterms:W3CDTF">2022-04-25T06:44:00Z</dcterms:created>
  <dcterms:modified xsi:type="dcterms:W3CDTF">2022-04-29T03:39:00Z</dcterms:modified>
</cp:coreProperties>
</file>