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0F" w:rsidRDefault="00F5520F" w:rsidP="00F5520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noProof/>
          <w:sz w:val="28"/>
          <w:szCs w:val="20"/>
          <w:lang w:eastAsia="ru-RU"/>
        </w:rPr>
        <w:drawing>
          <wp:inline distT="0" distB="0" distL="0" distR="0">
            <wp:extent cx="745490" cy="1221105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0F" w:rsidRDefault="00F5520F" w:rsidP="00F5520F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Дума Артемовского городского округа</w:t>
      </w:r>
    </w:p>
    <w:p w:rsidR="00C01E9B" w:rsidRPr="00C01E9B" w:rsidRDefault="00C01E9B" w:rsidP="00F5520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7"/>
          <w:szCs w:val="27"/>
          <w:lang w:val="en-US" w:eastAsia="ru-RU"/>
        </w:rPr>
        <w:t>VI</w:t>
      </w:r>
      <w:r w:rsidRPr="00C01E9B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созыв</w:t>
      </w:r>
    </w:p>
    <w:p w:rsidR="00F5520F" w:rsidRPr="00C01E9B" w:rsidRDefault="00C01E9B" w:rsidP="00F5520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  <w:r w:rsidRPr="00C01E9B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53 </w:t>
      </w:r>
      <w:r w:rsidR="00F5520F" w:rsidRPr="00C01E9B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заседание</w:t>
      </w:r>
    </w:p>
    <w:p w:rsidR="00F5520F" w:rsidRDefault="00F5520F" w:rsidP="00F5520F">
      <w:pPr>
        <w:tabs>
          <w:tab w:val="left" w:pos="6246"/>
        </w:tabs>
        <w:spacing w:after="0" w:line="240" w:lineRule="auto"/>
        <w:ind w:firstLine="142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 xml:space="preserve">                              </w:t>
      </w:r>
    </w:p>
    <w:p w:rsidR="00F5520F" w:rsidRDefault="00F5520F" w:rsidP="00F5520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РЕШЕНИЕ</w:t>
      </w:r>
    </w:p>
    <w:p w:rsidR="00F5520F" w:rsidRDefault="00F5520F" w:rsidP="00F5520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</w:p>
    <w:p w:rsidR="00F5520F" w:rsidRPr="00C01E9B" w:rsidRDefault="00C01E9B" w:rsidP="00C01E9B">
      <w:pPr>
        <w:tabs>
          <w:tab w:val="left" w:pos="6246"/>
        </w:tabs>
        <w:spacing w:after="0" w:line="240" w:lineRule="auto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C01E9B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</w:t>
      </w:r>
      <w:r w:rsidR="00F5520F" w:rsidRPr="00C01E9B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т</w:t>
      </w:r>
      <w:r w:rsidRPr="00C01E9B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 27 июня 2019 года</w:t>
      </w:r>
      <w:r w:rsidR="00F5520F" w:rsidRPr="00C01E9B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                                      </w:t>
      </w:r>
      <w:r w:rsidR="00F5520F" w:rsidRPr="00C01E9B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ab/>
      </w:r>
      <w:r w:rsidR="00F5520F" w:rsidRPr="00C01E9B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ab/>
      </w:r>
      <w:r w:rsidR="00F5520F" w:rsidRPr="00C01E9B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ab/>
      </w:r>
      <w:r w:rsidR="00B57399" w:rsidRPr="00C01E9B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     </w:t>
      </w:r>
      <w:r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      </w:t>
      </w:r>
      <w:r w:rsidR="00B57399" w:rsidRPr="00C01E9B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 </w:t>
      </w:r>
      <w:r w:rsidR="00F5520F" w:rsidRPr="00C01E9B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№</w:t>
      </w:r>
      <w:r w:rsidRPr="00C01E9B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 567</w:t>
      </w:r>
    </w:p>
    <w:p w:rsidR="00C01E9B" w:rsidRDefault="00C01E9B" w:rsidP="00C01E9B">
      <w:pPr>
        <w:tabs>
          <w:tab w:val="left" w:pos="6246"/>
        </w:tabs>
        <w:spacing w:after="0" w:line="240" w:lineRule="auto"/>
        <w:rPr>
          <w:rFonts w:ascii="Liberation Serif" w:eastAsia="Times New Roman" w:hAnsi="Liberation Serif" w:cs="Times New Roman"/>
          <w:b/>
          <w:i/>
          <w:sz w:val="27"/>
          <w:szCs w:val="27"/>
          <w:lang w:eastAsia="ru-RU"/>
        </w:rPr>
      </w:pPr>
    </w:p>
    <w:p w:rsidR="008254BC" w:rsidRDefault="008254BC" w:rsidP="00F5520F">
      <w:pPr>
        <w:spacing w:after="0" w:line="240" w:lineRule="auto"/>
        <w:ind w:right="-5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bookmarkStart w:id="0" w:name="_GoBack"/>
    </w:p>
    <w:bookmarkEnd w:id="0"/>
    <w:p w:rsidR="002B200E" w:rsidRDefault="00DD51CD" w:rsidP="00F5520F">
      <w:pPr>
        <w:spacing w:after="0" w:line="240" w:lineRule="auto"/>
        <w:ind w:right="-5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утверждении перечня </w:t>
      </w:r>
      <w:r w:rsidR="00AE211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муниципальных </w:t>
      </w:r>
      <w:r w:rsidR="00F5520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учреждений</w:t>
      </w:r>
      <w:r w:rsidR="008254B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F5520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Артемовского городского округа</w:t>
      </w:r>
      <w:r w:rsidR="00212C1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для передачи </w:t>
      </w:r>
      <w:r w:rsidR="00F5520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государственную собственность</w:t>
      </w:r>
      <w:r w:rsidR="00F5520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Свердловской области</w:t>
      </w:r>
      <w:r w:rsidR="002B200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212C1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как имущественного комплекса</w:t>
      </w:r>
    </w:p>
    <w:p w:rsidR="00F5520F" w:rsidRDefault="00F5520F" w:rsidP="00F5520F">
      <w:pPr>
        <w:spacing w:after="0" w:line="240" w:lineRule="auto"/>
        <w:ind w:right="439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526B4" w:rsidRDefault="00BC21FE" w:rsidP="00AE2116">
      <w:pPr>
        <w:pStyle w:val="ConsPlusNormal"/>
        <w:ind w:firstLine="708"/>
        <w:jc w:val="both"/>
      </w:pPr>
      <w:proofErr w:type="gramStart"/>
      <w:r>
        <w:t>В</w:t>
      </w:r>
      <w:r w:rsidR="00F5520F">
        <w:t xml:space="preserve"> соответствии с пунктом 3 части 8 статьи 85 Федерального закона от </w:t>
      </w:r>
      <w:r w:rsidR="00BA7C5A">
        <w:t xml:space="preserve"> </w:t>
      </w:r>
      <w:r w:rsidR="00F5520F">
        <w:t xml:space="preserve">6 октября 2003 года № 131-ФЗ «Об общих принципах организации местного самоуправления в Российской Федерации», </w:t>
      </w:r>
      <w:r w:rsidR="00BA7C5A">
        <w:t>частью 11 статьи 154 Федерального закона от 22 августа 2004 года № 122-ФЗ «</w:t>
      </w:r>
      <w:r w:rsidR="00BA7C5A" w:rsidRPr="00BA7C5A"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BA7C5A">
        <w:t xml:space="preserve"> принятием федеральных</w:t>
      </w:r>
      <w:proofErr w:type="gramEnd"/>
      <w:r w:rsidR="00BA7C5A">
        <w:t xml:space="preserve"> </w:t>
      </w:r>
      <w:proofErr w:type="gramStart"/>
      <w:r w:rsidR="00BA7C5A">
        <w:t>законов «</w:t>
      </w:r>
      <w:r w:rsidR="00BA7C5A" w:rsidRPr="00BA7C5A">
        <w:t xml:space="preserve">О внесении изменений и дополнений в Федеральный закон </w:t>
      </w:r>
      <w:r w:rsidR="00BA7C5A">
        <w:t>«</w:t>
      </w:r>
      <w:r w:rsidR="00BA7C5A" w:rsidRPr="00BA7C5A">
        <w:t>Об общих принципах организации законодательных (представительных)</w:t>
      </w:r>
      <w:r w:rsidR="00F267C4">
        <w:t xml:space="preserve"> </w:t>
      </w:r>
      <w:r w:rsidR="00BA7C5A" w:rsidRPr="00BA7C5A">
        <w:t>и исполнительных органов государственной власти субъектов Российской Федерации</w:t>
      </w:r>
      <w:r w:rsidR="00BA7C5A">
        <w:t>»</w:t>
      </w:r>
      <w:r w:rsidR="00BA7C5A" w:rsidRPr="00BA7C5A">
        <w:t xml:space="preserve"> и </w:t>
      </w:r>
      <w:r w:rsidR="00BA7C5A">
        <w:t>«</w:t>
      </w:r>
      <w:r w:rsidR="00BA7C5A" w:rsidRPr="00BA7C5A">
        <w:t>Об общих принципах организации местного самоуправления в Российской Федерации</w:t>
      </w:r>
      <w:r w:rsidR="00BA7C5A">
        <w:t>»,</w:t>
      </w:r>
      <w:r w:rsidR="00DF7EB7">
        <w:t xml:space="preserve"> статьей 300 Гражданского кодекса Российской Федерации, </w:t>
      </w:r>
      <w:r w:rsidR="00F94ADF">
        <w:t xml:space="preserve">Положением об управлении муниципальной собственностью Артемовского городского округа, принятого </w:t>
      </w:r>
      <w:r w:rsidR="00C01E9B">
        <w:t>р</w:t>
      </w:r>
      <w:r w:rsidR="00AE2116">
        <w:t>ешением Думы Артемовского город</w:t>
      </w:r>
      <w:r w:rsidR="00F94ADF">
        <w:t>ского округа от 27.02.2014 № 437</w:t>
      </w:r>
      <w:r w:rsidR="00AE2116">
        <w:t xml:space="preserve">, </w:t>
      </w:r>
      <w:r>
        <w:t>во исполнение перечня поручений</w:t>
      </w:r>
      <w:proofErr w:type="gramEnd"/>
      <w:r>
        <w:t xml:space="preserve"> Президента Российской Федерации от 25</w:t>
      </w:r>
      <w:r w:rsidR="00AC2277">
        <w:t>.12.</w:t>
      </w:r>
      <w:r>
        <w:t>2017</w:t>
      </w:r>
      <w:r w:rsidR="00F94ADF">
        <w:t xml:space="preserve"> №</w:t>
      </w:r>
      <w:r>
        <w:t xml:space="preserve"> Пр-2692 по итогам совещания по вопросам поддержки талантливой молодежи в сфере культуры и искусства и поручения Правительства Свердловской области от 06</w:t>
      </w:r>
      <w:r w:rsidR="00AC2277">
        <w:t>.06.</w:t>
      </w:r>
      <w:r>
        <w:t>2019</w:t>
      </w:r>
      <w:r w:rsidR="00AC2277">
        <w:t xml:space="preserve"> </w:t>
      </w:r>
      <w:r>
        <w:t xml:space="preserve">№ 01-01-63/7008 «О передаче детских школ искусств», </w:t>
      </w:r>
      <w:r w:rsidR="00F5520F">
        <w:t xml:space="preserve">руководствуясь </w:t>
      </w:r>
      <w:r w:rsidR="00AC2277">
        <w:t xml:space="preserve">статьей 23 </w:t>
      </w:r>
      <w:hyperlink r:id="rId8" w:history="1">
        <w:proofErr w:type="gramStart"/>
        <w:r w:rsidR="00F5520F">
          <w:rPr>
            <w:rStyle w:val="a3"/>
            <w:color w:val="auto"/>
            <w:u w:val="none"/>
          </w:rPr>
          <w:t>Устав</w:t>
        </w:r>
        <w:proofErr w:type="gramEnd"/>
      </w:hyperlink>
      <w:r w:rsidR="00AC2277">
        <w:rPr>
          <w:rStyle w:val="a3"/>
          <w:color w:val="auto"/>
          <w:u w:val="none"/>
        </w:rPr>
        <w:t>а</w:t>
      </w:r>
      <w:r w:rsidR="00F5520F">
        <w:t xml:space="preserve"> Артемовского городского округа</w:t>
      </w:r>
      <w:r>
        <w:t xml:space="preserve">, </w:t>
      </w:r>
    </w:p>
    <w:p w:rsidR="00F5520F" w:rsidRDefault="00F5520F" w:rsidP="001526B4">
      <w:pPr>
        <w:pStyle w:val="ConsPlusNormal"/>
        <w:jc w:val="both"/>
      </w:pPr>
      <w:r>
        <w:t>Дума Артемовского городского округа</w:t>
      </w:r>
      <w:r w:rsidR="00F267C4">
        <w:t xml:space="preserve"> </w:t>
      </w:r>
    </w:p>
    <w:p w:rsidR="00F5520F" w:rsidRDefault="00F5520F" w:rsidP="00F5520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РЕШИЛА:</w:t>
      </w:r>
    </w:p>
    <w:p w:rsidR="00F5520F" w:rsidRDefault="00F5520F" w:rsidP="00F55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DD51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Утвердить перечень </w:t>
      </w:r>
      <w:r w:rsidR="002B200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 учреждений Артемовского городского округа</w:t>
      </w:r>
      <w:r w:rsidR="00212C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35933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передачи в государственную собственность Свердловской</w:t>
      </w:r>
      <w:r w:rsidR="00212C11" w:rsidRPr="00212C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573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области </w:t>
      </w:r>
      <w:r w:rsidR="00212C11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как имущественного комплекса</w:t>
      </w:r>
      <w:r w:rsidR="00BA7C5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BA7C5A" w:rsidRDefault="00BA7C5A" w:rsidP="00F55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1.1. </w:t>
      </w:r>
      <w:r w:rsidR="002B200E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</w:t>
      </w:r>
      <w:r w:rsidR="002B200E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бюджетно</w:t>
      </w:r>
      <w:r w:rsidR="002B200E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</w:t>
      </w:r>
      <w:r w:rsidR="002B200E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дополнительного образования Артемовского городского округа «Детская школа искусств       № 1»; </w:t>
      </w:r>
    </w:p>
    <w:p w:rsidR="00BA7C5A" w:rsidRDefault="002B200E" w:rsidP="00F55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1.2. М</w:t>
      </w:r>
      <w:r w:rsidR="00BA7C5A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BA7C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бюджетно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BA7C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BA7C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дополнительного образования Артемовского городского округа «Детская школа искусств       </w:t>
      </w:r>
      <w:r w:rsidR="00F471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2». </w:t>
      </w:r>
    </w:p>
    <w:p w:rsidR="00F5520F" w:rsidRDefault="00135933" w:rsidP="00F55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F552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Опубликовать настоящее </w:t>
      </w:r>
      <w:r w:rsidR="00C01E9B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F5520F">
        <w:rPr>
          <w:rFonts w:ascii="Liberation Serif" w:eastAsia="Times New Roman" w:hAnsi="Liberation Serif" w:cs="Times New Roman"/>
          <w:sz w:val="28"/>
          <w:szCs w:val="28"/>
          <w:lang w:eastAsia="ru-RU"/>
        </w:rPr>
        <w:t>ешение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F267C4" w:rsidRDefault="00135933" w:rsidP="00F55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552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по экономическим вопросам, бюджету и налогам (Соловьев А.Ю.).        </w:t>
      </w:r>
    </w:p>
    <w:p w:rsidR="00F5520F" w:rsidRDefault="00F5520F" w:rsidP="00F55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</w:p>
    <w:p w:rsidR="00C01E9B" w:rsidRDefault="00C01E9B" w:rsidP="00F5520F">
      <w:pPr>
        <w:tabs>
          <w:tab w:val="left" w:pos="709"/>
        </w:tabs>
        <w:spacing w:after="0" w:line="240" w:lineRule="auto"/>
        <w:ind w:left="36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5520F" w:rsidRDefault="00F5520F" w:rsidP="00F5520F">
      <w:pPr>
        <w:tabs>
          <w:tab w:val="left" w:pos="709"/>
        </w:tabs>
        <w:spacing w:after="0" w:line="240" w:lineRule="auto"/>
        <w:ind w:left="36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F5520F" w:rsidTr="00F4714E">
        <w:trPr>
          <w:trHeight w:val="1067"/>
        </w:trPr>
        <w:tc>
          <w:tcPr>
            <w:tcW w:w="4786" w:type="dxa"/>
            <w:hideMark/>
          </w:tcPr>
          <w:p w:rsidR="00F5520F" w:rsidRDefault="00F5520F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F5520F" w:rsidRDefault="00F5520F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</w:p>
          <w:p w:rsidR="00F5520F" w:rsidRDefault="00F5520F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К.М. Трофимов</w:t>
            </w:r>
          </w:p>
        </w:tc>
        <w:tc>
          <w:tcPr>
            <w:tcW w:w="5148" w:type="dxa"/>
            <w:hideMark/>
          </w:tcPr>
          <w:p w:rsidR="00F5520F" w:rsidRDefault="00F5520F">
            <w:pPr>
              <w:spacing w:after="0" w:line="240" w:lineRule="auto"/>
              <w:ind w:left="601" w:right="36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F5520F" w:rsidRDefault="00F5520F">
            <w:pPr>
              <w:spacing w:after="0" w:line="240" w:lineRule="auto"/>
              <w:ind w:left="601" w:right="36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Артемовского городского округа </w:t>
            </w:r>
          </w:p>
          <w:p w:rsidR="00F5520F" w:rsidRDefault="00F5520F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А.В. Самочернов</w:t>
            </w:r>
          </w:p>
        </w:tc>
      </w:tr>
    </w:tbl>
    <w:p w:rsidR="00F5520F" w:rsidRDefault="00F5520F" w:rsidP="00F5520F">
      <w:pPr>
        <w:rPr>
          <w:rFonts w:ascii="Liberation Serif" w:hAnsi="Liberation Serif"/>
          <w:sz w:val="28"/>
          <w:szCs w:val="28"/>
        </w:rPr>
      </w:pPr>
    </w:p>
    <w:p w:rsidR="00F5520F" w:rsidRDefault="00F5520F" w:rsidP="00F5520F">
      <w:pPr>
        <w:rPr>
          <w:rFonts w:ascii="Liberation Serif" w:hAnsi="Liberation Serif"/>
          <w:sz w:val="28"/>
          <w:szCs w:val="28"/>
        </w:rPr>
      </w:pPr>
    </w:p>
    <w:p w:rsidR="00F5520F" w:rsidRDefault="00F5520F" w:rsidP="00F5520F">
      <w:pPr>
        <w:rPr>
          <w:rFonts w:ascii="Liberation Serif" w:hAnsi="Liberation Serif"/>
          <w:sz w:val="28"/>
          <w:szCs w:val="28"/>
        </w:rPr>
      </w:pPr>
    </w:p>
    <w:p w:rsidR="00F5520F" w:rsidRDefault="00F5520F" w:rsidP="00F5520F">
      <w:pPr>
        <w:rPr>
          <w:rFonts w:ascii="Liberation Serif" w:hAnsi="Liberation Serif"/>
          <w:sz w:val="28"/>
          <w:szCs w:val="28"/>
        </w:rPr>
      </w:pPr>
    </w:p>
    <w:p w:rsidR="00F5520F" w:rsidRDefault="00F5520F" w:rsidP="00F5520F">
      <w:pPr>
        <w:rPr>
          <w:rFonts w:ascii="Liberation Serif" w:hAnsi="Liberation Serif"/>
          <w:sz w:val="28"/>
          <w:szCs w:val="28"/>
        </w:rPr>
      </w:pPr>
    </w:p>
    <w:p w:rsidR="00F5520F" w:rsidRDefault="00F5520F" w:rsidP="00F5520F">
      <w:pPr>
        <w:rPr>
          <w:rFonts w:ascii="Liberation Serif" w:hAnsi="Liberation Serif"/>
          <w:sz w:val="28"/>
          <w:szCs w:val="28"/>
        </w:rPr>
      </w:pPr>
    </w:p>
    <w:p w:rsidR="00F5520F" w:rsidRDefault="00F5520F" w:rsidP="00F5520F">
      <w:pPr>
        <w:rPr>
          <w:rFonts w:ascii="Liberation Serif" w:hAnsi="Liberation Serif"/>
          <w:sz w:val="28"/>
          <w:szCs w:val="28"/>
        </w:rPr>
      </w:pPr>
    </w:p>
    <w:p w:rsidR="00F5520F" w:rsidRDefault="00F5520F" w:rsidP="00F5520F">
      <w:pPr>
        <w:rPr>
          <w:rFonts w:ascii="Liberation Serif" w:hAnsi="Liberation Serif"/>
          <w:sz w:val="28"/>
          <w:szCs w:val="28"/>
        </w:rPr>
      </w:pPr>
    </w:p>
    <w:p w:rsidR="00F5520F" w:rsidRDefault="00F5520F" w:rsidP="00F5520F">
      <w:pPr>
        <w:rPr>
          <w:rFonts w:ascii="Liberation Serif" w:hAnsi="Liberation Serif"/>
          <w:sz w:val="28"/>
          <w:szCs w:val="28"/>
        </w:rPr>
      </w:pPr>
    </w:p>
    <w:p w:rsidR="00F5520F" w:rsidRDefault="00F5520F" w:rsidP="00F5520F">
      <w:pPr>
        <w:rPr>
          <w:rFonts w:ascii="Liberation Serif" w:hAnsi="Liberation Serif"/>
          <w:sz w:val="28"/>
          <w:szCs w:val="28"/>
        </w:rPr>
      </w:pPr>
    </w:p>
    <w:p w:rsidR="00F5520F" w:rsidRDefault="00F5520F" w:rsidP="00F5520F">
      <w:pPr>
        <w:rPr>
          <w:rFonts w:ascii="Liberation Serif" w:hAnsi="Liberation Serif"/>
          <w:sz w:val="28"/>
          <w:szCs w:val="28"/>
        </w:rPr>
      </w:pPr>
    </w:p>
    <w:p w:rsidR="00F5520F" w:rsidRDefault="00F5520F" w:rsidP="00F5520F">
      <w:pPr>
        <w:rPr>
          <w:rFonts w:ascii="Liberation Serif" w:hAnsi="Liberation Serif"/>
          <w:sz w:val="28"/>
          <w:szCs w:val="28"/>
        </w:rPr>
      </w:pPr>
    </w:p>
    <w:p w:rsidR="00F5520F" w:rsidRDefault="00F5520F" w:rsidP="00F5520F">
      <w:pPr>
        <w:rPr>
          <w:rFonts w:ascii="Liberation Serif" w:hAnsi="Liberation Serif"/>
          <w:sz w:val="28"/>
          <w:szCs w:val="28"/>
        </w:rPr>
      </w:pPr>
    </w:p>
    <w:p w:rsidR="00F5520F" w:rsidRDefault="00F5520F" w:rsidP="00F5520F">
      <w:pPr>
        <w:rPr>
          <w:rFonts w:ascii="Liberation Serif" w:hAnsi="Liberation Serif"/>
          <w:sz w:val="28"/>
          <w:szCs w:val="28"/>
        </w:rPr>
      </w:pPr>
    </w:p>
    <w:p w:rsidR="00F5520F" w:rsidRDefault="00F5520F" w:rsidP="00F5520F">
      <w:pPr>
        <w:rPr>
          <w:rFonts w:ascii="Liberation Serif" w:hAnsi="Liberation Serif"/>
          <w:sz w:val="28"/>
          <w:szCs w:val="28"/>
        </w:rPr>
      </w:pPr>
    </w:p>
    <w:p w:rsidR="00F5520F" w:rsidRDefault="00F5520F" w:rsidP="00F5520F">
      <w:pPr>
        <w:rPr>
          <w:rFonts w:ascii="Liberation Serif" w:hAnsi="Liberation Serif"/>
          <w:sz w:val="28"/>
          <w:szCs w:val="28"/>
        </w:rPr>
      </w:pPr>
    </w:p>
    <w:p w:rsidR="00F5520F" w:rsidRDefault="00F94ADF" w:rsidP="00F552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Л</w:t>
      </w:r>
      <w:r w:rsidR="00F5520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ист согласования</w:t>
      </w:r>
    </w:p>
    <w:p w:rsidR="00F5520F" w:rsidRDefault="00F5520F" w:rsidP="00F5520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проекта решения Думы Артемовского городского округа</w:t>
      </w:r>
    </w:p>
    <w:p w:rsidR="00F5520F" w:rsidRDefault="00F5520F" w:rsidP="00F5520F">
      <w:pPr>
        <w:spacing w:after="0" w:line="240" w:lineRule="auto"/>
        <w:ind w:right="513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E2116" w:rsidRDefault="00AE2116" w:rsidP="00AE2116">
      <w:pPr>
        <w:spacing w:after="0" w:line="240" w:lineRule="auto"/>
        <w:ind w:right="-5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утверждении перечня муниципальных  учреждений </w:t>
      </w:r>
    </w:p>
    <w:p w:rsidR="00AE2116" w:rsidRDefault="00AE2116" w:rsidP="00AE2116">
      <w:pPr>
        <w:spacing w:after="0" w:line="240" w:lineRule="auto"/>
        <w:ind w:right="-5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Артемовского городского округа для передачи </w:t>
      </w:r>
    </w:p>
    <w:p w:rsidR="00AE2116" w:rsidRDefault="00AE2116" w:rsidP="00AE2116">
      <w:pPr>
        <w:spacing w:after="0" w:line="240" w:lineRule="auto"/>
        <w:ind w:right="-5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в государственную собственность Свердловской области</w:t>
      </w:r>
    </w:p>
    <w:p w:rsidR="00F4714E" w:rsidRDefault="00AE2116" w:rsidP="00AE2116">
      <w:pPr>
        <w:spacing w:after="0" w:line="240" w:lineRule="auto"/>
        <w:ind w:right="-519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как имущественного комплекса</w:t>
      </w:r>
    </w:p>
    <w:p w:rsidR="00AE2116" w:rsidRDefault="00AE2116" w:rsidP="00AE2116">
      <w:pPr>
        <w:spacing w:after="0" w:line="240" w:lineRule="auto"/>
        <w:ind w:right="-51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751"/>
        <w:gridCol w:w="2058"/>
        <w:gridCol w:w="1558"/>
        <w:gridCol w:w="1842"/>
      </w:tblGrid>
      <w:tr w:rsidR="00F5520F" w:rsidTr="00F5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0F" w:rsidRDefault="00F5520F" w:rsidP="001E72FD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0F" w:rsidRDefault="00F552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Должность</w:t>
            </w:r>
          </w:p>
          <w:p w:rsidR="00F5520F" w:rsidRDefault="00F552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согласующего лица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0F" w:rsidRDefault="00F5520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0F" w:rsidRDefault="00F552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замечаний</w:t>
            </w:r>
          </w:p>
          <w:p w:rsidR="00F5520F" w:rsidRDefault="00F552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0F" w:rsidRDefault="00F552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Подпись, дата </w:t>
            </w:r>
          </w:p>
        </w:tc>
      </w:tr>
      <w:tr w:rsidR="001E72FD" w:rsidTr="00F5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FD" w:rsidRDefault="001E72FD" w:rsidP="001E72FD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FD" w:rsidRDefault="001E72FD" w:rsidP="001E72F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FD" w:rsidRDefault="001E72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Н.А. Черемных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FD" w:rsidRDefault="001E72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FD" w:rsidRDefault="001E72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E72FD" w:rsidTr="00F5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FD" w:rsidRDefault="001E72FD" w:rsidP="001E72FD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FD" w:rsidRDefault="001E72FD" w:rsidP="001E72F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Заместитель главы Администрации Артемовского городского округа по социальным вопросам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FD" w:rsidRDefault="001E72F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С.Б. Темченков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FD" w:rsidRDefault="001E72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FD" w:rsidRDefault="001E72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5520F" w:rsidTr="00F5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0F" w:rsidRDefault="001E72FD" w:rsidP="001E72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0F" w:rsidRDefault="00F5520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Председатель Комитета по управлению муниципальным имуществом Артемовского городского округа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0F" w:rsidRDefault="00F5520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В.А. Юсупова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0F" w:rsidRDefault="00F552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0F" w:rsidRDefault="00F552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5520F" w:rsidTr="001E72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0F" w:rsidRDefault="001E72FD" w:rsidP="001E72FD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0F" w:rsidRDefault="00F5520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0F" w:rsidRDefault="00F5520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Е.В. Пономарева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0F" w:rsidRDefault="00F552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0F" w:rsidRDefault="00F552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5520F" w:rsidTr="001E72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0F" w:rsidRDefault="001E72FD" w:rsidP="001E72FD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0F" w:rsidRDefault="00F5520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0F" w:rsidRDefault="00F5520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М.Л. Суворова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0F" w:rsidRDefault="00F552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0F" w:rsidRDefault="00F552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F5520F" w:rsidRDefault="00F5520F" w:rsidP="00F5520F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5520F" w:rsidRDefault="00F5520F" w:rsidP="00F5520F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F5520F" w:rsidRDefault="00F5520F" w:rsidP="00F5520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Заведующая </w:t>
      </w:r>
    </w:p>
    <w:p w:rsidR="00F5520F" w:rsidRDefault="00F5520F" w:rsidP="00F5520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организационно - правовым отделом </w:t>
      </w:r>
    </w:p>
    <w:p w:rsidR="00F5520F" w:rsidRDefault="00F5520F" w:rsidP="00F5520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Думы  Артемовского городского округа _______________        О.Н.  Исакова </w:t>
      </w:r>
    </w:p>
    <w:p w:rsidR="00F5520F" w:rsidRDefault="00F5520F" w:rsidP="00F5520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F5520F" w:rsidRDefault="00F5520F" w:rsidP="00F5520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5520F" w:rsidRDefault="00F5520F" w:rsidP="00F5520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Разработчик проекта:</w:t>
      </w:r>
    </w:p>
    <w:p w:rsidR="00F5520F" w:rsidRDefault="00F4714E" w:rsidP="00F5520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главный</w:t>
      </w:r>
      <w:r w:rsidR="00F552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специалист Комитета </w:t>
      </w:r>
      <w:proofErr w:type="gramStart"/>
      <w:r w:rsidR="00F552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</w:t>
      </w:r>
      <w:proofErr w:type="gramEnd"/>
      <w:r w:rsidR="00F552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F5520F" w:rsidRDefault="00F5520F" w:rsidP="00F5520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управлению муниципальным имуществом </w:t>
      </w:r>
    </w:p>
    <w:p w:rsidR="00F5520F" w:rsidRDefault="00F5520F" w:rsidP="00F5520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        ________________      </w:t>
      </w:r>
      <w:r w:rsidR="00F471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Д.С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F4714E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Воронина</w:t>
      </w:r>
    </w:p>
    <w:p w:rsidR="00F5520F" w:rsidRDefault="00F5520F" w:rsidP="00F5520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5520F" w:rsidRDefault="00F5520F" w:rsidP="00F5520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5520F" w:rsidRDefault="00F5520F" w:rsidP="00F5520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5520F" w:rsidRDefault="00F5520F" w:rsidP="00F5520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5520F" w:rsidRDefault="00F5520F" w:rsidP="00F5520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5520F" w:rsidRDefault="00F5520F" w:rsidP="00F5520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5520F" w:rsidRDefault="00F5520F" w:rsidP="00F5520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C72CE" w:rsidRPr="00F5520F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F5520F" w:rsidSect="002B200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5C" w:rsidRDefault="00A8355C" w:rsidP="00F267C4">
      <w:pPr>
        <w:spacing w:after="0" w:line="240" w:lineRule="auto"/>
      </w:pPr>
      <w:r>
        <w:separator/>
      </w:r>
    </w:p>
  </w:endnote>
  <w:endnote w:type="continuationSeparator" w:id="0">
    <w:p w:rsidR="00A8355C" w:rsidRDefault="00A8355C" w:rsidP="00F2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5C" w:rsidRDefault="00A8355C" w:rsidP="00F267C4">
      <w:pPr>
        <w:spacing w:after="0" w:line="240" w:lineRule="auto"/>
      </w:pPr>
      <w:r>
        <w:separator/>
      </w:r>
    </w:p>
  </w:footnote>
  <w:footnote w:type="continuationSeparator" w:id="0">
    <w:p w:rsidR="00A8355C" w:rsidRDefault="00A8355C" w:rsidP="00F2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FD" w:rsidRDefault="001E72FD">
    <w:pPr>
      <w:pStyle w:val="a7"/>
      <w:jc w:val="center"/>
    </w:pPr>
  </w:p>
  <w:p w:rsidR="001E72FD" w:rsidRDefault="001E72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FD" w:rsidRDefault="001E72FD">
    <w:pPr>
      <w:pStyle w:val="a7"/>
      <w:jc w:val="center"/>
    </w:pPr>
  </w:p>
  <w:p w:rsidR="001E72FD" w:rsidRDefault="001E72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D9"/>
    <w:rsid w:val="000519F7"/>
    <w:rsid w:val="00111390"/>
    <w:rsid w:val="00135933"/>
    <w:rsid w:val="001526B4"/>
    <w:rsid w:val="001E72FD"/>
    <w:rsid w:val="00212C11"/>
    <w:rsid w:val="002B200E"/>
    <w:rsid w:val="00360FA4"/>
    <w:rsid w:val="0063379B"/>
    <w:rsid w:val="007A3C58"/>
    <w:rsid w:val="008254BC"/>
    <w:rsid w:val="008434A7"/>
    <w:rsid w:val="008453DC"/>
    <w:rsid w:val="00A6033A"/>
    <w:rsid w:val="00A8355C"/>
    <w:rsid w:val="00AC2277"/>
    <w:rsid w:val="00AE05D9"/>
    <w:rsid w:val="00AE2116"/>
    <w:rsid w:val="00B57399"/>
    <w:rsid w:val="00BA7C5A"/>
    <w:rsid w:val="00BC21FE"/>
    <w:rsid w:val="00C01E9B"/>
    <w:rsid w:val="00C57A6B"/>
    <w:rsid w:val="00C70356"/>
    <w:rsid w:val="00CC72CE"/>
    <w:rsid w:val="00D72C81"/>
    <w:rsid w:val="00DD51CD"/>
    <w:rsid w:val="00DF7EB7"/>
    <w:rsid w:val="00E3538B"/>
    <w:rsid w:val="00E6130C"/>
    <w:rsid w:val="00EA5490"/>
    <w:rsid w:val="00F267C4"/>
    <w:rsid w:val="00F4714E"/>
    <w:rsid w:val="00F5520F"/>
    <w:rsid w:val="00F94ADF"/>
    <w:rsid w:val="00FB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20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52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7C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C4"/>
  </w:style>
  <w:style w:type="paragraph" w:styleId="a9">
    <w:name w:val="footer"/>
    <w:basedOn w:val="a"/>
    <w:link w:val="aa"/>
    <w:uiPriority w:val="99"/>
    <w:unhideWhenUsed/>
    <w:rsid w:val="00F2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20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52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7C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C4"/>
  </w:style>
  <w:style w:type="paragraph" w:styleId="a9">
    <w:name w:val="footer"/>
    <w:basedOn w:val="a"/>
    <w:link w:val="aa"/>
    <w:uiPriority w:val="99"/>
    <w:unhideWhenUsed/>
    <w:rsid w:val="00F2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A100EED1C044B6D92E7A6C77B61E520A2900357255D9ADD8861C6B966B8B1ADC1AECF2BF41CCB5D7CC134F0051509E333A032A421AAF74D7F0E79lEn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kumi14</dc:creator>
  <cp:keywords/>
  <dc:description/>
  <cp:lastModifiedBy>duma16</cp:lastModifiedBy>
  <cp:revision>21</cp:revision>
  <cp:lastPrinted>2019-06-27T11:57:00Z</cp:lastPrinted>
  <dcterms:created xsi:type="dcterms:W3CDTF">2019-06-24T05:36:00Z</dcterms:created>
  <dcterms:modified xsi:type="dcterms:W3CDTF">2019-06-27T11:57:00Z</dcterms:modified>
</cp:coreProperties>
</file>