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C94A22" w:rsidRDefault="00FF1B9D" w:rsidP="004E2F8E">
      <w:pPr>
        <w:jc w:val="center"/>
        <w:rPr>
          <w:sz w:val="28"/>
        </w:rPr>
      </w:pPr>
      <w:r w:rsidRPr="00C94A22">
        <w:rPr>
          <w:sz w:val="28"/>
          <w:szCs w:val="28"/>
        </w:rPr>
        <w:t>«</w:t>
      </w:r>
      <w:r w:rsidR="00C94A22" w:rsidRPr="00C94A22">
        <w:rPr>
          <w:i/>
          <w:sz w:val="28"/>
          <w:szCs w:val="28"/>
        </w:rPr>
        <w:t>Об отмене решения Думы Артемовского городского округа от 27.09.2018 № 406 «О внесении изменений в Устав Артемовского городского округа»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4E2F8E" w:rsidRPr="00C94A22" w:rsidRDefault="00FF1B9D" w:rsidP="004E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3C29CC" w:rsidRPr="00C94A22">
        <w:rPr>
          <w:sz w:val="28"/>
          <w:szCs w:val="28"/>
        </w:rPr>
        <w:t>«</w:t>
      </w:r>
      <w:r w:rsidR="00C94A22" w:rsidRPr="00C94A22">
        <w:rPr>
          <w:i/>
          <w:sz w:val="28"/>
          <w:szCs w:val="28"/>
        </w:rPr>
        <w:t>Об отмене решения Думы Артемовского городс</w:t>
      </w:r>
      <w:bookmarkStart w:id="0" w:name="_GoBack"/>
      <w:bookmarkEnd w:id="0"/>
      <w:r w:rsidR="00C94A22" w:rsidRPr="00C94A22">
        <w:rPr>
          <w:i/>
          <w:sz w:val="28"/>
          <w:szCs w:val="28"/>
        </w:rPr>
        <w:t>кого округа от 27.09.2018 № 406 «О внесении изменений в Устав Артемовского городского округа»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A0CC9">
        <w:rPr>
          <w:rFonts w:eastAsiaTheme="minorHAnsi"/>
          <w:sz w:val="28"/>
          <w:szCs w:val="28"/>
          <w:lang w:eastAsia="en-US"/>
        </w:rPr>
        <w:t>17</w:t>
      </w:r>
      <w:r w:rsidR="00CA32AF">
        <w:rPr>
          <w:rFonts w:eastAsiaTheme="minorHAnsi"/>
          <w:sz w:val="28"/>
          <w:szCs w:val="28"/>
          <w:lang w:eastAsia="en-US"/>
        </w:rPr>
        <w:t xml:space="preserve"> октября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9A0CC9">
        <w:rPr>
          <w:rFonts w:eastAsiaTheme="minorHAnsi"/>
          <w:sz w:val="28"/>
          <w:szCs w:val="28"/>
          <w:lang w:eastAsia="en-US"/>
        </w:rPr>
        <w:t>24</w:t>
      </w:r>
      <w:r w:rsidR="00CA32AF">
        <w:rPr>
          <w:rFonts w:eastAsiaTheme="minorHAnsi"/>
          <w:sz w:val="28"/>
          <w:szCs w:val="28"/>
          <w:lang w:eastAsia="en-US"/>
        </w:rPr>
        <w:t xml:space="preserve"> октября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E7E75"/>
    <w:rsid w:val="005F0D59"/>
    <w:rsid w:val="006C342D"/>
    <w:rsid w:val="006E44CF"/>
    <w:rsid w:val="006F2E55"/>
    <w:rsid w:val="007D52B7"/>
    <w:rsid w:val="008665D2"/>
    <w:rsid w:val="00917EC3"/>
    <w:rsid w:val="009A0CC9"/>
    <w:rsid w:val="00A729A7"/>
    <w:rsid w:val="00AC2C41"/>
    <w:rsid w:val="00BA1845"/>
    <w:rsid w:val="00C253A2"/>
    <w:rsid w:val="00C94A2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2018-10-17T04:59:00Z</cp:lastPrinted>
  <dcterms:created xsi:type="dcterms:W3CDTF">2018-10-17T05:04:00Z</dcterms:created>
  <dcterms:modified xsi:type="dcterms:W3CDTF">2018-10-17T05:04:00Z</dcterms:modified>
</cp:coreProperties>
</file>