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9" w:rsidRDefault="009462C4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FEA">
        <w:rPr>
          <w:rFonts w:ascii="Times New Roman" w:hAnsi="Times New Roman" w:cs="Times New Roman"/>
          <w:sz w:val="24"/>
          <w:szCs w:val="24"/>
        </w:rPr>
        <w:t xml:space="preserve">Приложение к Положению </w:t>
      </w:r>
      <w:r w:rsidR="007F54A9" w:rsidRPr="007F54A9">
        <w:rPr>
          <w:rFonts w:ascii="Times New Roman" w:hAnsi="Times New Roman" w:cs="Times New Roman"/>
          <w:sz w:val="24"/>
          <w:szCs w:val="24"/>
        </w:rPr>
        <w:t xml:space="preserve">о конкурсе </w:t>
      </w:r>
    </w:p>
    <w:p w:rsidR="007F54A9" w:rsidRDefault="007F54A9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7F54A9">
        <w:rPr>
          <w:rFonts w:ascii="Times New Roman" w:hAnsi="Times New Roman" w:cs="Times New Roman"/>
          <w:sz w:val="24"/>
          <w:szCs w:val="24"/>
        </w:rPr>
        <w:t xml:space="preserve">на замещение вакантной должности муниципальной службы в органах </w:t>
      </w:r>
    </w:p>
    <w:p w:rsidR="007F54A9" w:rsidRDefault="007F54A9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7F54A9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</w:p>
    <w:p w:rsidR="009462C4" w:rsidRDefault="007F54A9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  <w:r w:rsidRPr="007F54A9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F738FC" w:rsidRDefault="00F738FC" w:rsidP="007F54A9">
      <w:pPr>
        <w:pStyle w:val="ConsPlusNormal"/>
        <w:ind w:left="4536"/>
        <w:outlineLvl w:val="1"/>
        <w:rPr>
          <w:rFonts w:ascii="Times New Roman" w:hAnsi="Times New Roman" w:cs="Times New Roman"/>
          <w:sz w:val="24"/>
          <w:szCs w:val="24"/>
        </w:rPr>
      </w:pPr>
    </w:p>
    <w:p w:rsidR="00F738FC" w:rsidRPr="00591020" w:rsidRDefault="00F738FC" w:rsidP="00F738F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20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591020" w:rsidRPr="00591020" w:rsidRDefault="00591020" w:rsidP="005910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020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="00256AC3">
        <w:rPr>
          <w:rFonts w:ascii="Times New Roman" w:hAnsi="Times New Roman" w:cs="Times New Roman"/>
          <w:b/>
          <w:sz w:val="26"/>
          <w:szCs w:val="26"/>
        </w:rPr>
        <w:t>конкурса</w:t>
      </w:r>
      <w:r w:rsidRPr="00591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6AC3">
        <w:rPr>
          <w:rFonts w:ascii="Times New Roman" w:hAnsi="Times New Roman" w:cs="Times New Roman"/>
          <w:b/>
          <w:sz w:val="26"/>
          <w:szCs w:val="26"/>
        </w:rPr>
        <w:t>на замещение вакантных должностей и включения в кадровый резерв для замещения должностей</w:t>
      </w:r>
      <w:r w:rsidR="00256AC3" w:rsidRPr="005910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56AC3">
        <w:rPr>
          <w:rFonts w:ascii="Times New Roman" w:hAnsi="Times New Roman" w:cs="Times New Roman"/>
          <w:b/>
          <w:sz w:val="26"/>
          <w:szCs w:val="26"/>
        </w:rPr>
        <w:t xml:space="preserve">муниципальной службы </w:t>
      </w:r>
      <w:r w:rsidRPr="00591020">
        <w:rPr>
          <w:rFonts w:ascii="Times New Roman" w:hAnsi="Times New Roman" w:cs="Times New Roman"/>
          <w:b/>
          <w:sz w:val="26"/>
          <w:szCs w:val="26"/>
        </w:rPr>
        <w:t>в органах местного самоуправления Артемовского городского округа</w:t>
      </w:r>
    </w:p>
    <w:p w:rsidR="00591020" w:rsidRP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1. Общие положения</w:t>
      </w:r>
    </w:p>
    <w:p w:rsidR="003017BE" w:rsidRPr="00591020" w:rsidRDefault="003017BE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020" w:rsidRPr="00591020" w:rsidRDefault="00591020" w:rsidP="005910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Настоящая Методика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</w:t>
      </w:r>
      <w:r w:rsidR="003017BE" w:rsidRPr="003017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на замещение вакантных должностей и включения в кадровый резерв для замещения должностей муниципальной службы в органах местного самоуправления Артемовского городского округа</w:t>
      </w:r>
      <w:r w:rsidRPr="0059102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Методика)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направлена на повышение объективности и прозрачности конкурсной процедуры и формирование профессионального кадрового состава муниципальной службы при проведении конкурсов на замещение вакантных должностей муниципальной службы и включение в кадровый резерв для замещения должностей муниципальной</w:t>
      </w:r>
      <w:proofErr w:type="gramEnd"/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в органах местного самоуправления Артемовского городского округа (далее соответственно - конкурсы, кадровый резерв).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Конкурс</w:t>
      </w:r>
      <w:r w:rsidR="003647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</w:t>
      </w:r>
      <w:r w:rsidRPr="005910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проводятся в целях оценки профессионального уровня граждан Российской Федерации (муниципальных служащих), допущенных к участию в конкурсах (далее - кандидаты), а также их соответствия установленным квалификационным требованиям для замещения соответствующих должностей муниципальной службы (далее соответственно - квалификационные требования, оценка кандидатов).</w:t>
      </w:r>
    </w:p>
    <w:p w:rsidR="00591020" w:rsidRPr="00591020" w:rsidRDefault="00212543" w:rsidP="00212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Оценка соответствия кандидатов квалификационным требованиям осуществляется исходя из групп вакантных должностей муниципальной службы (группы должностей муниципальной службы, по которой формируется кадровый резерв) в соответствии с </w:t>
      </w:r>
      <w:hyperlink w:anchor="P89" w:history="1">
        <w:r w:rsidR="00591020" w:rsidRPr="005910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методами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оценки согласно приложению № 1 и </w:t>
      </w:r>
      <w:hyperlink w:anchor="P139" w:history="1">
        <w:r w:rsidR="00591020" w:rsidRPr="005910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описанием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методов оценки согласно приложению № 2 к настоящей Методике.</w:t>
      </w:r>
    </w:p>
    <w:p w:rsidR="00591020" w:rsidRPr="00591020" w:rsidRDefault="00212543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Информация о конкретных методах оценки профессиональных и личностных качеств участников конкурса, последовательности их применения, а также иная информация, необходимая гражданину (муниципальному служащему), изъявившему желание участвовать в конкурсе, указывается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проведения конкурса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212543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Необходимыми условиями для проведения конкурсных процедур являются: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1) готовность методических и раздаточных материалов;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2) готовность помещения для проведения конкурсных процедур.</w:t>
      </w:r>
    </w:p>
    <w:p w:rsidR="00591020" w:rsidRPr="00591020" w:rsidRDefault="00591020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организационных условий для проведения конкурсных процедур осуществляет секретарь 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B13ED7" w:rsidP="005910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Секретарь 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взаимодействие с кандидатами при проведении конкурса, консультирует кандидатов лично, по телефону, взаимодействует с ними по электронной почте, выдает им документы, необходимые для участия в конкурсе, программу проведения конкурса и другое.</w:t>
      </w:r>
    </w:p>
    <w:p w:rsidR="00591020" w:rsidRDefault="00591020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Глава 2. Проведение конкурса</w:t>
      </w:r>
    </w:p>
    <w:p w:rsidR="003017BE" w:rsidRDefault="003017BE" w:rsidP="00591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7. В ходе конкурсных процедур проводится тестирование: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15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уровня владения государственным языком Российской Федерации (русским языком), знаниями основ </w:t>
      </w:r>
      <w:hyperlink r:id="rId7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законодательства Российской Федерации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службе и о противодействии коррупции, знаниями и умениями в сфере информационно-коммуникационных технологий;</w:t>
      </w:r>
    </w:p>
    <w:p w:rsid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15189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муниципальной службы (группе должностей муниципальной службы, по которой формируется кадровый резерв).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С целью обеспечения контроля при выполнении кандидатами конкурсных заданий в ходе конкурсных процедур присутствуют представители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Члены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позднее 3 рабочих дней до начала ее заседания должны быть ознакомлены с материалами выполнения кандидатами конкурсных заданий. Перечень указанных материалов определяется председателем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В ходе индивидуального собеседования </w:t>
      </w:r>
      <w:r w:rsidR="00B13ED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</w:t>
      </w:r>
      <w:r w:rsidR="00B13ED7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окончании индивидуального собеседования с кандидатом каждый член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заносит в конкурсный </w:t>
      </w:r>
      <w:hyperlink w:anchor="P246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бюллетень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составляемый по форме согласно приложению № 3, результат оценки кандидата при необходимости с краткой мотивировкой, обосновывающей принятое членом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Принятие решения об определении победителя конкурса без проведения очного индивидуального собеседования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кандидатом не допускается.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Итоговый балл кандидата определяется как сумма среднего арифметического баллов, выставленных кандидату членами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 результатам сопоставления итоговых баллов кандидатов секретарь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формирует рейтинг кандидатов.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определении победителя конкурса на вакантную должность муниципальной службы 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Результаты голосования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</w:t>
      </w:r>
      <w:hyperlink w:anchor="P291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решением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конкурса на замещение вакантной должности муниципальной службы по форме согласно приложению № 4 и </w:t>
      </w:r>
      <w:hyperlink w:anchor="P488" w:history="1">
        <w:r w:rsidR="00591020" w:rsidRPr="00B13ED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протоколом</w:t>
        </w:r>
      </w:hyperlink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212543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онкурсной комиссии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конкурса на включение в кадровый резерв по форме согласно приложению № 5.</w:t>
      </w:r>
    </w:p>
    <w:p w:rsidR="00591020" w:rsidRPr="00591020" w:rsidRDefault="00591020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591020" w:rsidRPr="00591020" w:rsidRDefault="00B13ED7" w:rsidP="00591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 кадровый резерв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комиссией</w:t>
      </w:r>
      <w:r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591020" w:rsidRDefault="00B13ED7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91020" w:rsidRPr="00591020">
        <w:rPr>
          <w:rFonts w:ascii="Times New Roman" w:eastAsia="Times New Roman" w:hAnsi="Times New Roman" w:cs="Times New Roman"/>
          <w:sz w:val="26"/>
          <w:szCs w:val="26"/>
          <w:lang w:eastAsia="ru-RU"/>
        </w:rPr>
        <w:t>7. Согласие кандидата на его включение в кадровый резерв по результатам конкурса на замещение вакантных должностей муниципальной службы оформляется в письменной форме согласно приложению № 6</w:t>
      </w:r>
      <w:r w:rsidR="000D36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5350C" w:rsidRDefault="00F5350C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0C" w:rsidRPr="000D30A9" w:rsidRDefault="00F5350C" w:rsidP="00F5350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D30A9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21747F">
        <w:rPr>
          <w:rFonts w:ascii="Times New Roman" w:hAnsi="Times New Roman" w:cs="Times New Roman"/>
          <w:sz w:val="26"/>
          <w:szCs w:val="26"/>
        </w:rPr>
        <w:t xml:space="preserve">проведения </w:t>
      </w:r>
      <w:r>
        <w:rPr>
          <w:rFonts w:ascii="Times New Roman" w:hAnsi="Times New Roman" w:cs="Times New Roman"/>
          <w:sz w:val="26"/>
          <w:szCs w:val="26"/>
        </w:rPr>
        <w:t xml:space="preserve">конкурса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747F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F5350C" w:rsidRPr="000D30A9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1747F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F5350C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89"/>
      <w:bookmarkEnd w:id="1"/>
    </w:p>
    <w:p w:rsidR="00F5350C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5350C" w:rsidRPr="000D30A9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МЕТОДЫ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30A9">
        <w:rPr>
          <w:rFonts w:ascii="Times New Roman" w:hAnsi="Times New Roman" w:cs="Times New Roman"/>
          <w:sz w:val="26"/>
          <w:szCs w:val="26"/>
        </w:rPr>
        <w:t>ОЦЕНКИ ПРОФЕССИОНАЛЬНЫХ И ЛИЧНОСТНЫХ КАЧЕСТВ,</w:t>
      </w:r>
    </w:p>
    <w:p w:rsidR="00F5350C" w:rsidRPr="000D30A9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30A9">
        <w:rPr>
          <w:rFonts w:ascii="Times New Roman" w:hAnsi="Times New Roman" w:cs="Times New Roman"/>
          <w:sz w:val="26"/>
          <w:szCs w:val="26"/>
        </w:rPr>
        <w:t>ИСПОЛЬЗУЕМЫЕ</w:t>
      </w:r>
      <w:proofErr w:type="gramEnd"/>
      <w:r w:rsidRPr="000D30A9">
        <w:rPr>
          <w:rFonts w:ascii="Times New Roman" w:hAnsi="Times New Roman" w:cs="Times New Roman"/>
          <w:sz w:val="26"/>
          <w:szCs w:val="26"/>
        </w:rPr>
        <w:t xml:space="preserve"> ПРИ ПРОВЕДЕНИИ КОНКУРСА НА ЗАМЕЩЕНИЕ</w:t>
      </w:r>
    </w:p>
    <w:p w:rsidR="00F5350C" w:rsidRPr="000D30A9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 xml:space="preserve">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0D30A9">
        <w:rPr>
          <w:rFonts w:ascii="Times New Roman" w:hAnsi="Times New Roman" w:cs="Times New Roman"/>
          <w:sz w:val="26"/>
          <w:szCs w:val="26"/>
        </w:rPr>
        <w:t xml:space="preserve"> СЛУЖБЫ</w:t>
      </w:r>
    </w:p>
    <w:p w:rsidR="00F5350C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>И ВКЛЮЧЕНИЕ В КАДРОВЫЙ РЕЗЕРВ</w:t>
      </w:r>
    </w:p>
    <w:p w:rsidR="00F5350C" w:rsidRPr="000D30A9" w:rsidRDefault="00F5350C" w:rsidP="00F5350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5109"/>
        <w:gridCol w:w="2977"/>
      </w:tblGrid>
      <w:tr w:rsidR="00F5350C" w:rsidRPr="000D30A9" w:rsidTr="00242952">
        <w:tc>
          <w:tcPr>
            <w:tcW w:w="1474" w:type="dxa"/>
          </w:tcPr>
          <w:p w:rsidR="00F5350C" w:rsidRPr="000D30A9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  <w:tc>
          <w:tcPr>
            <w:tcW w:w="5109" w:type="dxa"/>
          </w:tcPr>
          <w:p w:rsidR="00F5350C" w:rsidRPr="000D30A9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Основные должностные обязанности</w:t>
            </w: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5350C" w:rsidRPr="000D30A9" w:rsidTr="00242952">
        <w:tc>
          <w:tcPr>
            <w:tcW w:w="1474" w:type="dxa"/>
            <w:vMerge w:val="restart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09" w:type="dxa"/>
            <w:vMerge w:val="restart"/>
          </w:tcPr>
          <w:p w:rsidR="00F5350C" w:rsidRPr="000D30A9" w:rsidRDefault="00F5350C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 Артемовского городского округа</w:t>
            </w: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целей, задач, направлений деятельности), организация служебного времени подчиненных, распределение обязанностей между подчиненными, создание эффективной системы коммуникации, а также благоприятного психологического климата, </w:t>
            </w:r>
            <w:proofErr w:type="gramStart"/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деятельностью подчиненных</w:t>
            </w: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документа</w:t>
            </w:r>
          </w:p>
        </w:tc>
      </w:tr>
      <w:tr w:rsidR="00F5350C" w:rsidRPr="000D30A9" w:rsidTr="00242952">
        <w:tc>
          <w:tcPr>
            <w:tcW w:w="1474" w:type="dxa"/>
            <w:vMerge w:val="restart"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дискуссий</w:t>
            </w:r>
          </w:p>
        </w:tc>
      </w:tr>
      <w:tr w:rsidR="00F5350C" w:rsidRPr="000D30A9" w:rsidTr="00242952">
        <w:tc>
          <w:tcPr>
            <w:tcW w:w="1474" w:type="dxa"/>
            <w:vMerge w:val="restart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5109" w:type="dxa"/>
            <w:vMerge w:val="restart"/>
          </w:tcPr>
          <w:p w:rsidR="00F5350C" w:rsidRPr="000D30A9" w:rsidRDefault="00F5350C" w:rsidP="002429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по профессиональному обеспечению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Артемовского городского округа</w:t>
            </w: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задач и функций</w:t>
            </w: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собеседование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документа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</w:tr>
      <w:tr w:rsidR="00F5350C" w:rsidRPr="000D30A9" w:rsidTr="00242952">
        <w:tc>
          <w:tcPr>
            <w:tcW w:w="1474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vMerge/>
          </w:tcPr>
          <w:p w:rsidR="00F5350C" w:rsidRPr="000D30A9" w:rsidRDefault="00F5350C" w:rsidP="002429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5350C" w:rsidRPr="000D30A9" w:rsidRDefault="00F5350C" w:rsidP="00242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30A9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</w:tr>
    </w:tbl>
    <w:p w:rsidR="00F5350C" w:rsidRPr="000D30A9" w:rsidRDefault="00F5350C" w:rsidP="00F5350C">
      <w:pPr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E4530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D30A9">
        <w:rPr>
          <w:rFonts w:ascii="Times New Roman" w:hAnsi="Times New Roman" w:cs="Times New Roman"/>
          <w:sz w:val="26"/>
          <w:szCs w:val="26"/>
        </w:rPr>
        <w:t xml:space="preserve">к Методике </w:t>
      </w:r>
      <w:r w:rsidRPr="00D931C3">
        <w:rPr>
          <w:rFonts w:ascii="Times New Roman" w:hAnsi="Times New Roman" w:cs="Times New Roman"/>
          <w:sz w:val="26"/>
          <w:szCs w:val="26"/>
        </w:rPr>
        <w:t xml:space="preserve">проведения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31C3">
        <w:rPr>
          <w:rFonts w:ascii="Times New Roman" w:hAnsi="Times New Roman" w:cs="Times New Roman"/>
          <w:sz w:val="26"/>
          <w:szCs w:val="26"/>
        </w:rPr>
        <w:t xml:space="preserve">конкурсных процедур 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31C3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F5350C" w:rsidRPr="006E4530" w:rsidRDefault="00F5350C" w:rsidP="00F5350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31C3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139"/>
      <w:bookmarkEnd w:id="2"/>
      <w:r w:rsidRPr="006E4530">
        <w:rPr>
          <w:rFonts w:ascii="Times New Roman" w:hAnsi="Times New Roman" w:cs="Times New Roman"/>
          <w:sz w:val="26"/>
          <w:szCs w:val="26"/>
        </w:rPr>
        <w:t>ОПИСАНИЕ</w:t>
      </w:r>
    </w:p>
    <w:p w:rsidR="00F5350C" w:rsidRPr="006E4530" w:rsidRDefault="00F5350C" w:rsidP="00F5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МЕТОДОВ ОЦЕНКИ ПРОФЕССИОНАЛЬНЫХ И ЛИЧНОСТНЫХ КАЧЕСТВ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E4530">
        <w:rPr>
          <w:rFonts w:ascii="Times New Roman" w:hAnsi="Times New Roman" w:cs="Times New Roman"/>
          <w:sz w:val="26"/>
          <w:szCs w:val="26"/>
        </w:rPr>
        <w:t>РОССИЙСКОЙ ФЕДЕРАЦИИ (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СЛУЖАЩИХ),</w:t>
      </w:r>
    </w:p>
    <w:p w:rsidR="00F5350C" w:rsidRPr="006E4530" w:rsidRDefault="00F5350C" w:rsidP="00F5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ИСПОЛЬЗУЕМЫХ ПРИ ПРОВЕДЕНИИ КОНКУРСОВ НА ЗАМЕЩЕНИЕ</w:t>
      </w:r>
    </w:p>
    <w:p w:rsidR="00F5350C" w:rsidRPr="006E4530" w:rsidRDefault="00F5350C" w:rsidP="00F5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</w:t>
      </w:r>
    </w:p>
    <w:p w:rsidR="00F5350C" w:rsidRPr="006E4530" w:rsidRDefault="00F5350C" w:rsidP="00F535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 ВКЛЮЧЕНИЕ В КАДРОВЫЙ РЕЗЕРВ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E4530">
        <w:rPr>
          <w:rFonts w:ascii="Times New Roman" w:hAnsi="Times New Roman" w:cs="Times New Roman"/>
          <w:sz w:val="26"/>
          <w:szCs w:val="26"/>
        </w:rPr>
        <w:t>. ТЕСТИРОВАНИЕ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530">
        <w:rPr>
          <w:rFonts w:ascii="Times New Roman" w:hAnsi="Times New Roman" w:cs="Times New Roman"/>
          <w:sz w:val="26"/>
          <w:szCs w:val="26"/>
        </w:rPr>
        <w:t xml:space="preserve">Посредством тестирования осуществляется оценка уровня владения кандидатами на замещение 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6E4530">
        <w:rPr>
          <w:rFonts w:ascii="Times New Roman" w:hAnsi="Times New Roman" w:cs="Times New Roman"/>
          <w:sz w:val="26"/>
          <w:szCs w:val="26"/>
        </w:rPr>
        <w:t xml:space="preserve"> и включение в кадровый резерв для замещения должностей муниципальной службы в органах местного самоуправления Артемовского городского округа (далее соответственно - кандидаты, кадровый резерв) государственным языком Российской Федерации (русским языком), знаниями основ </w:t>
      </w:r>
      <w:hyperlink r:id="rId8" w:history="1">
        <w:r w:rsidRPr="006E4530">
          <w:rPr>
            <w:rStyle w:val="aa"/>
            <w:rFonts w:ascii="Times New Roman" w:hAnsi="Times New Roman" w:cs="Times New Roman"/>
            <w:sz w:val="26"/>
            <w:szCs w:val="26"/>
          </w:rPr>
          <w:t>Конституции</w:t>
        </w:r>
      </w:hyperlink>
      <w:r w:rsidRPr="006E4530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Российской Федерации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службе и о противодействии коррупции, знаниями и умениями в</w:t>
      </w:r>
      <w:proofErr w:type="gramEnd"/>
      <w:r w:rsidRPr="006E4530">
        <w:rPr>
          <w:rFonts w:ascii="Times New Roman" w:hAnsi="Times New Roman" w:cs="Times New Roman"/>
          <w:sz w:val="26"/>
          <w:szCs w:val="26"/>
        </w:rPr>
        <w:t xml:space="preserve">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При тестировании используется единый перечень вопросов.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Тест содержит не менее 40 и не более 60 вопросов.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Тест разрабатывается с учетом групп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службы. Уровень сложности тестовых заданий возрастает в прямой зависимости от группы должностей гражданской службы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6E45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</w:t>
      </w:r>
      <w:r w:rsidRPr="006E4530">
        <w:rPr>
          <w:rFonts w:ascii="Times New Roman" w:hAnsi="Times New Roman" w:cs="Times New Roman"/>
          <w:sz w:val="26"/>
          <w:szCs w:val="26"/>
        </w:rPr>
        <w:t xml:space="preserve">ем выше группа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тем больший объем знаний и умений требуется для их прохождения.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Тест утверждается </w:t>
      </w:r>
      <w:r w:rsidRPr="00D931C3">
        <w:rPr>
          <w:rFonts w:ascii="Times New Roman" w:hAnsi="Times New Roman" w:cs="Times New Roman"/>
          <w:sz w:val="26"/>
          <w:szCs w:val="26"/>
        </w:rPr>
        <w:t>правовым актом органа местного самоуправления Артемовского городского округа или должностного лица местного самоуправления Артемовского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6E4530">
        <w:rPr>
          <w:rFonts w:ascii="Times New Roman" w:hAnsi="Times New Roman" w:cs="Times New Roman"/>
          <w:sz w:val="26"/>
          <w:szCs w:val="26"/>
        </w:rPr>
        <w:t xml:space="preserve"> на каждый вопрос теста может быть только один верный вариант ответа.</w:t>
      </w:r>
    </w:p>
    <w:p w:rsidR="00F5350C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Кандидатам предоставляется одно и то же время для прохождения тестирования.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Всем кандидатам предоставляется равное количество времени для ответа на вопросы теста.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ходе тестирования кандидатам запрещено: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иметь при себе и пользоваться средствами связи, электронно-вычислительной техникой, фото-, аудио- и видеоаппаратурой, специальной, справочной и иной литературой, письменными заметками, средствами мобильной связи и иными средствами хранения и передачи информации;</w:t>
      </w:r>
    </w:p>
    <w:p w:rsidR="00F5350C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530">
        <w:rPr>
          <w:rFonts w:ascii="Times New Roman" w:hAnsi="Times New Roman" w:cs="Times New Roman"/>
          <w:sz w:val="26"/>
          <w:szCs w:val="26"/>
        </w:rPr>
        <w:t>выносить из аудиторий материалы, содержащие информацию, полученную в ходе тестирования, на бумажном или электронном носителях;</w:t>
      </w:r>
      <w:proofErr w:type="gramEnd"/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разговаривать между собой;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lastRenderedPageBreak/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обмениваться любыми материалами и предметами между собой;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выходить из аудитории без сопровождающего и перемещаться по ней.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случае нарушения лицом, участвующим в тестировании, указанных запретов ему выносится предупреждение, при повторном нарушении он удаляется с тестирования.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Каждый правильный тестовый ответ оценивается в 1 балл.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О результатах тестирования кандидаты информируются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4530">
        <w:rPr>
          <w:rFonts w:ascii="Times New Roman" w:hAnsi="Times New Roman" w:cs="Times New Roman"/>
          <w:sz w:val="26"/>
          <w:szCs w:val="26"/>
        </w:rPr>
        <w:t xml:space="preserve"> начале индивидуального собеседования.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Результаты тестирования оформляются в виде краткой справки.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E4530">
        <w:rPr>
          <w:rFonts w:ascii="Times New Roman" w:hAnsi="Times New Roman" w:cs="Times New Roman"/>
          <w:sz w:val="26"/>
          <w:szCs w:val="26"/>
        </w:rPr>
        <w:t>. АНКЕТИРОВАНИЕ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Анкетирование проводится по вопросам, составленным исходя из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анкету включаются вопросы о выполняемых должностных обязанностях по должностям, замещаемым в рамках ранее осуществляемой профессиональной деятельности, профессиональных достижениях, мероприятиях (проектах, форумах, семинарах и др.), в которых кандидат принимал участие, его публикациях в печатных изданиях, увлечениях, а также о рекомендациях и (или) рекомендательных письмах, которые могут быть предоставлены кандидатом.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E4530">
        <w:rPr>
          <w:rFonts w:ascii="Times New Roman" w:hAnsi="Times New Roman" w:cs="Times New Roman"/>
          <w:sz w:val="26"/>
          <w:szCs w:val="26"/>
        </w:rPr>
        <w:t>. НАПИСАНИЕ РЕФЕРАТА ИЛИ ИНЫХ ПИСЬМЕННЫХ РАБОТ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Для написания реферата или иной письменной работы используются вопросы или задания, составленные исходя из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резерв), а также квалификационных требований для замещения указанных должностей.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Тема реферата определяется </w:t>
      </w: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Реферат должен соответствовать следующим требованиям: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объем реферата - от 7 до 10 страниц (за исключением титульного листа и списка использованной литературы);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шрифт - </w:t>
      </w:r>
      <w:proofErr w:type="spellStart"/>
      <w:r w:rsidRPr="006E453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6E45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53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6E45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E4530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6E4530">
        <w:rPr>
          <w:rFonts w:ascii="Times New Roman" w:hAnsi="Times New Roman" w:cs="Times New Roman"/>
          <w:sz w:val="26"/>
          <w:szCs w:val="26"/>
        </w:rPr>
        <w:t>, размер 14, через одинарный интервал.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Реферат должен содержать ссылки на использованные источники.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E4530">
        <w:rPr>
          <w:rFonts w:ascii="Times New Roman" w:hAnsi="Times New Roman" w:cs="Times New Roman"/>
          <w:sz w:val="26"/>
          <w:szCs w:val="26"/>
        </w:rPr>
        <w:t>а реферат дается письменное заключение. При этом в целях проведения объективной оценки обеспечивается анонимность подготовленного реферата или иной письменной работы.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lastRenderedPageBreak/>
        <w:t>На основе указанного заключения выставляется итоговая оценка по следующим критериям: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раскрытие темы;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обоснованность и практическая реализуемость представленных предложений по заданной теме.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6E4530">
        <w:rPr>
          <w:rFonts w:ascii="Times New Roman" w:hAnsi="Times New Roman" w:cs="Times New Roman"/>
          <w:sz w:val="26"/>
          <w:szCs w:val="26"/>
        </w:rPr>
        <w:t>. ИНДИВИДУАЛЬНОЕ СОБЕСЕДОВАНИЕ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В этих целях с учетом 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 составляется перечень вопросов по каждой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Проведение индивидуального собеседования с кандидатом в ходе заседания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является обязательным.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При проведении индивидуального собеседования </w:t>
      </w:r>
      <w:r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по решению представителя нанимателя ведется виде</w:t>
      </w:r>
      <w:proofErr w:type="gramStart"/>
      <w:r w:rsidRPr="006E4530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6E4530">
        <w:rPr>
          <w:rFonts w:ascii="Times New Roman" w:hAnsi="Times New Roman" w:cs="Times New Roman"/>
          <w:sz w:val="26"/>
          <w:szCs w:val="26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В ходе индивидуального собеседования кандидату могут быть заданы дополнительные вопросы на знание законодательства 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службе и законодательства о противодействии коррупции.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 заключается в устных ответах кандидатов на задаваемые членами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вопросы, связанные с исполнением должностных обязанностей по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на которую проводится конкурс.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Индивидуальное собеседование с кандидатами проводится членами </w:t>
      </w:r>
      <w:r>
        <w:rPr>
          <w:rFonts w:ascii="Times New Roman" w:hAnsi="Times New Roman" w:cs="Times New Roman"/>
          <w:sz w:val="26"/>
          <w:szCs w:val="26"/>
        </w:rPr>
        <w:t>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 xml:space="preserve"> в форме свободной беседы.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</w:t>
      </w:r>
      <w:r w:rsidRPr="006E4530">
        <w:rPr>
          <w:rFonts w:ascii="Times New Roman" w:hAnsi="Times New Roman" w:cs="Times New Roman"/>
          <w:sz w:val="26"/>
          <w:szCs w:val="26"/>
        </w:rPr>
        <w:t xml:space="preserve"> оценивает профессиональные качества кандидата в его отсутствие по полноте и правильности ответов на вопросы, использованной аргументации, умению доказывать, убеждать, отстаивать свою позицию, умению полемизировать, культуре речи, степени владения профессиональными терминами.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Индивидуальное собеседование оценивается по следующей системе: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отлично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F5350C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6E4530">
        <w:rPr>
          <w:rFonts w:ascii="Times New Roman" w:hAnsi="Times New Roman" w:cs="Times New Roman"/>
          <w:sz w:val="26"/>
          <w:szCs w:val="26"/>
        </w:rPr>
        <w:t>хорошо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удовлетворительно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показал средний уровень активности,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6E4530">
        <w:rPr>
          <w:rFonts w:ascii="Times New Roman" w:hAnsi="Times New Roman" w:cs="Times New Roman"/>
          <w:sz w:val="26"/>
          <w:szCs w:val="26"/>
        </w:rPr>
        <w:t>неудовлетворительно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E4530">
        <w:rPr>
          <w:rFonts w:ascii="Times New Roman" w:hAnsi="Times New Roman" w:cs="Times New Roman"/>
          <w:sz w:val="26"/>
          <w:szCs w:val="26"/>
        </w:rPr>
        <w:t xml:space="preserve"> - 0 баллов,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</w:t>
      </w:r>
      <w:proofErr w:type="gramEnd"/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E4530">
        <w:rPr>
          <w:rFonts w:ascii="Times New Roman" w:hAnsi="Times New Roman" w:cs="Times New Roman"/>
          <w:sz w:val="26"/>
          <w:szCs w:val="26"/>
        </w:rPr>
        <w:t>. ПРОВЕДЕНИЕ ГРУППОВЫХ ДИСКУССИЙ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Тема для проведения групповой дискуссии в случае проведения конкурса на замещение вакантных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определяется </w:t>
      </w:r>
      <w:r>
        <w:rPr>
          <w:rFonts w:ascii="Times New Roman" w:hAnsi="Times New Roman" w:cs="Times New Roman"/>
          <w:sz w:val="26"/>
          <w:szCs w:val="26"/>
        </w:rPr>
        <w:t>председателем конкурсной комиссии</w:t>
      </w:r>
      <w:r w:rsidRPr="006E4530">
        <w:rPr>
          <w:rFonts w:ascii="Times New Roman" w:hAnsi="Times New Roman" w:cs="Times New Roman"/>
          <w:sz w:val="26"/>
          <w:szCs w:val="26"/>
        </w:rPr>
        <w:t>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целях проведения групповой дискуссии кандидатам предлагается конкретная ситуация, которую необходимо обсудить и найти решение поставленных в ней проблем.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В течение установленного времени кандидатом готовится устный или письменный ответ.</w:t>
      </w:r>
    </w:p>
    <w:p w:rsidR="00F5350C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Ответы кандидатов изучаются лицами, организовавшими групповую дискуссию. Затем проводится дискуссия с участием указанных лиц, после </w:t>
      </w:r>
      <w:proofErr w:type="gramStart"/>
      <w:r w:rsidRPr="006E4530">
        <w:rPr>
          <w:rFonts w:ascii="Times New Roman" w:hAnsi="Times New Roman" w:cs="Times New Roman"/>
          <w:sz w:val="26"/>
          <w:szCs w:val="26"/>
        </w:rPr>
        <w:t>завершения</w:t>
      </w:r>
      <w:proofErr w:type="gramEnd"/>
      <w:r w:rsidRPr="006E4530">
        <w:rPr>
          <w:rFonts w:ascii="Times New Roman" w:hAnsi="Times New Roman" w:cs="Times New Roman"/>
          <w:sz w:val="26"/>
          <w:szCs w:val="26"/>
        </w:rPr>
        <w:t xml:space="preserve"> которой </w:t>
      </w:r>
      <w:r>
        <w:rPr>
          <w:rFonts w:ascii="Times New Roman" w:hAnsi="Times New Roman" w:cs="Times New Roman"/>
          <w:sz w:val="26"/>
          <w:szCs w:val="26"/>
        </w:rPr>
        <w:t>конкурсной комиссией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принимается решение об итогах прохождения кандидатами групповой дискуссии.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6E4530">
        <w:rPr>
          <w:rFonts w:ascii="Times New Roman" w:hAnsi="Times New Roman" w:cs="Times New Roman"/>
          <w:sz w:val="26"/>
          <w:szCs w:val="26"/>
        </w:rPr>
        <w:t>. ПОДГОТОВКА ПРОЕКТА ДОКУМЕНТА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Подготовка кандидатом проекта документа позволяет на практике оценить знания и умения, необходимые для непосредственного исполнения им должностных обязанностей в зависимости от области и вида профессиональной служебной деятельности, установленных должностным регламентом.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 xml:space="preserve">Кандидату предлагается подготовить проект ответа на обращение гражданина, проект нормативного правового акта (с прилагаемым проектом пояснительной записки) или иной документ, разработка которого входит в число </w:t>
      </w:r>
      <w:r w:rsidRPr="006E4530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должностных обязанностей по вакантной должности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 (по 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резерв). В этих целях кандидату предоставляется инструкция по делопроизводству и иные документы, необходимые для надлежащей подготовки проекта документа.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Оценка подготовленного проекта документа осуществля</w:t>
      </w:r>
      <w:r>
        <w:rPr>
          <w:rFonts w:ascii="Times New Roman" w:hAnsi="Times New Roman" w:cs="Times New Roman"/>
          <w:sz w:val="26"/>
          <w:szCs w:val="26"/>
        </w:rPr>
        <w:t>ется руководителем</w:t>
      </w:r>
      <w:r w:rsidRPr="006E4530">
        <w:rPr>
          <w:rFonts w:ascii="Times New Roman" w:hAnsi="Times New Roman" w:cs="Times New Roman"/>
          <w:sz w:val="26"/>
          <w:szCs w:val="26"/>
        </w:rPr>
        <w:t xml:space="preserve"> органа местного самоуправления Артемовского городского округа, в котором реализуется область профессиональной служебной деятельности по группе должностей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6E4530">
        <w:rPr>
          <w:rFonts w:ascii="Times New Roman" w:hAnsi="Times New Roman" w:cs="Times New Roman"/>
          <w:sz w:val="26"/>
          <w:szCs w:val="26"/>
        </w:rPr>
        <w:t xml:space="preserve"> службы, по которой проводится конкурс на включение в кадровый резерв. При этом в целях проведения объективной оценки обеспечивается анонимность подготовленного проекта документа.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Результаты оценки проекта документа оформляются в виде краткой справки.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Итоговая оценка выставляется по следующим критериям: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соответствие установленным требованиям оформления;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понимание сути вопроса, выявление кандидатом ключевых фактов и проблем, послуживших основанием для разработки проекта документа;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обоснованность подходов к решению проблем, послуживших основанием для разработки проекта документа;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аналитические способности, логичность мышления;</w:t>
      </w:r>
    </w:p>
    <w:p w:rsidR="00F5350C" w:rsidRPr="006E4530" w:rsidRDefault="00F5350C" w:rsidP="00F53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530">
        <w:rPr>
          <w:rFonts w:ascii="Times New Roman" w:hAnsi="Times New Roman" w:cs="Times New Roman"/>
          <w:sz w:val="26"/>
          <w:szCs w:val="26"/>
        </w:rPr>
        <w:t>правовая и лингвистическая грамотность.</w:t>
      </w:r>
    </w:p>
    <w:p w:rsidR="00F5350C" w:rsidRDefault="00F5350C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0C" w:rsidRDefault="00F5350C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350C" w:rsidRPr="00865EAB" w:rsidRDefault="00F5350C" w:rsidP="00F5350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A52051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51">
        <w:rPr>
          <w:rFonts w:ascii="Times New Roman" w:hAnsi="Times New Roman" w:cs="Times New Roman"/>
          <w:sz w:val="24"/>
          <w:szCs w:val="24"/>
        </w:rPr>
        <w:t xml:space="preserve">конкурсных процедур 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51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F5350C" w:rsidRPr="00865EAB" w:rsidRDefault="00F5350C" w:rsidP="00F5350C">
      <w:pPr>
        <w:pStyle w:val="ConsPlusNormal"/>
        <w:jc w:val="right"/>
        <w:rPr>
          <w:rFonts w:ascii="Times New Roman" w:hAnsi="Times New Roman" w:cs="Times New Roman"/>
        </w:rPr>
      </w:pPr>
      <w:r w:rsidRPr="00A52051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F5350C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46"/>
      <w:bookmarkEnd w:id="3"/>
    </w:p>
    <w:p w:rsidR="00F5350C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Конкурсный бюллетень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«__» _______________ 20__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(дата проведения конкурса)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65EAB">
        <w:rPr>
          <w:rFonts w:ascii="Times New Roman" w:hAnsi="Times New Roman" w:cs="Times New Roman"/>
        </w:rPr>
        <w:t>(полное наименование должности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865EAB">
        <w:rPr>
          <w:rFonts w:ascii="Times New Roman" w:hAnsi="Times New Roman" w:cs="Times New Roman"/>
        </w:rPr>
        <w:t>, на замещение которой проводится конкурс,</w:t>
      </w:r>
      <w:proofErr w:type="gramEnd"/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или наименование группы должностей, по которой проводится конкурс</w:t>
      </w:r>
      <w:r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на включение в кадровый резерв)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Балл, присвоенный членом конкурсной комиссии кандидату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>по результатам индивидуального собеседования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(Справочно: максимальный балл составляет ____ баллов)</w:t>
      </w:r>
    </w:p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850"/>
        <w:gridCol w:w="5386"/>
      </w:tblGrid>
      <w:tr w:rsidR="00F5350C" w:rsidRPr="00865EAB" w:rsidTr="00242952">
        <w:tc>
          <w:tcPr>
            <w:tcW w:w="3323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Фамилия, имя, отчество кандидата</w:t>
            </w:r>
          </w:p>
        </w:tc>
        <w:tc>
          <w:tcPr>
            <w:tcW w:w="850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5386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Краткая мотивировка выставленного балла (при необходимости)</w:t>
            </w:r>
          </w:p>
        </w:tc>
      </w:tr>
      <w:tr w:rsidR="00F5350C" w:rsidRPr="00865EAB" w:rsidTr="00242952">
        <w:tc>
          <w:tcPr>
            <w:tcW w:w="3323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F5350C" w:rsidRPr="00865EAB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5EAB">
              <w:rPr>
                <w:rFonts w:ascii="Times New Roman" w:hAnsi="Times New Roman" w:cs="Times New Roman"/>
              </w:rPr>
              <w:t>3</w:t>
            </w:r>
          </w:p>
        </w:tc>
      </w:tr>
      <w:tr w:rsidR="00F5350C" w:rsidRPr="00865EAB" w:rsidTr="00242952">
        <w:tc>
          <w:tcPr>
            <w:tcW w:w="3323" w:type="dxa"/>
          </w:tcPr>
          <w:p w:rsidR="00F5350C" w:rsidRPr="00865EAB" w:rsidRDefault="00F5350C" w:rsidP="0024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5350C" w:rsidRPr="00865EAB" w:rsidRDefault="00F5350C" w:rsidP="0024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F5350C" w:rsidRPr="00865EAB" w:rsidRDefault="00F5350C" w:rsidP="0024295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865E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             </w:t>
      </w:r>
      <w:r w:rsidRPr="00865EAB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____</w:t>
      </w:r>
    </w:p>
    <w:p w:rsidR="00F5350C" w:rsidRPr="00865EAB" w:rsidRDefault="00F5350C" w:rsidP="00F5350C">
      <w:pPr>
        <w:pStyle w:val="ConsPlusNonformat"/>
        <w:ind w:firstLine="708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(фамилия, имя, отчество члена конкурсной комиссии)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65EAB">
        <w:rPr>
          <w:rFonts w:ascii="Times New Roman" w:hAnsi="Times New Roman" w:cs="Times New Roman"/>
        </w:rPr>
        <w:t xml:space="preserve">  (подпись)</w:t>
      </w:r>
    </w:p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p w:rsidR="00F5350C" w:rsidRPr="00865EAB" w:rsidRDefault="00F5350C" w:rsidP="00F5350C">
      <w:pPr>
        <w:pStyle w:val="ConsPlusNormal"/>
        <w:rPr>
          <w:rFonts w:ascii="Times New Roman" w:hAnsi="Times New Roman" w:cs="Times New Roman"/>
        </w:rPr>
      </w:pPr>
    </w:p>
    <w:p w:rsidR="00F5350C" w:rsidRDefault="00F5350C" w:rsidP="00F5350C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F5350C" w:rsidRPr="009C2B58" w:rsidRDefault="00F5350C" w:rsidP="00F5350C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C2B58">
        <w:rPr>
          <w:rFonts w:ascii="Times New Roman" w:hAnsi="Times New Roman" w:cs="Times New Roman"/>
          <w:szCs w:val="22"/>
        </w:rPr>
        <w:lastRenderedPageBreak/>
        <w:t>Приложение № 4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65EAB">
        <w:rPr>
          <w:rFonts w:ascii="Times New Roman" w:hAnsi="Times New Roman" w:cs="Times New Roman"/>
          <w:sz w:val="24"/>
          <w:szCs w:val="24"/>
        </w:rPr>
        <w:t xml:space="preserve">к Методике </w:t>
      </w:r>
      <w:r w:rsidRPr="00A52051">
        <w:rPr>
          <w:rFonts w:ascii="Times New Roman" w:hAnsi="Times New Roman" w:cs="Times New Roman"/>
          <w:sz w:val="24"/>
          <w:szCs w:val="24"/>
        </w:rPr>
        <w:t xml:space="preserve">проведения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51">
        <w:rPr>
          <w:rFonts w:ascii="Times New Roman" w:hAnsi="Times New Roman" w:cs="Times New Roman"/>
          <w:sz w:val="24"/>
          <w:szCs w:val="24"/>
        </w:rPr>
        <w:t xml:space="preserve">конкурсных процедур 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51"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</w:p>
    <w:p w:rsidR="00F5350C" w:rsidRDefault="00F5350C" w:rsidP="00F5350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051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9C2B58" w:rsidRDefault="00F5350C" w:rsidP="00F53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91"/>
      <w:bookmarkEnd w:id="4"/>
      <w:r w:rsidRPr="009C2B58">
        <w:rPr>
          <w:rFonts w:ascii="Times New Roman" w:hAnsi="Times New Roman" w:cs="Times New Roman"/>
          <w:sz w:val="24"/>
          <w:szCs w:val="24"/>
        </w:rPr>
        <w:t>РЕШЕНИЕ</w:t>
      </w:r>
    </w:p>
    <w:p w:rsidR="00F5350C" w:rsidRPr="009C2B58" w:rsidRDefault="00F5350C" w:rsidP="00F53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 к</w:t>
      </w:r>
      <w:r w:rsidRPr="009C2B58">
        <w:rPr>
          <w:rFonts w:ascii="Times New Roman" w:hAnsi="Times New Roman" w:cs="Times New Roman"/>
          <w:sz w:val="24"/>
          <w:szCs w:val="24"/>
        </w:rPr>
        <w:t>омиссии по итогам конкурса на замещение</w:t>
      </w:r>
    </w:p>
    <w:p w:rsidR="00F5350C" w:rsidRPr="009C2B58" w:rsidRDefault="00F5350C" w:rsidP="00F535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C2B58">
        <w:rPr>
          <w:rFonts w:ascii="Times New Roman" w:hAnsi="Times New Roman" w:cs="Times New Roman"/>
          <w:sz w:val="24"/>
          <w:szCs w:val="24"/>
        </w:rPr>
        <w:t>вакантной должности муниципальной службы</w:t>
      </w: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Pr="00865EA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865EAB">
        <w:rPr>
          <w:rFonts w:ascii="Times New Roman" w:hAnsi="Times New Roman" w:cs="Times New Roman"/>
        </w:rPr>
        <w:t xml:space="preserve"> _____________ 20__ г</w:t>
      </w:r>
      <w:r>
        <w:rPr>
          <w:rFonts w:ascii="Times New Roman" w:hAnsi="Times New Roman" w:cs="Times New Roman"/>
        </w:rPr>
        <w:t>ода</w:t>
      </w:r>
    </w:p>
    <w:p w:rsidR="00F5350C" w:rsidRPr="00865EAB" w:rsidRDefault="00F5350C" w:rsidP="00F5350C">
      <w:pPr>
        <w:pStyle w:val="ConsPlusNormal"/>
        <w:jc w:val="right"/>
        <w:rPr>
          <w:rFonts w:ascii="Times New Roman" w:hAnsi="Times New Roman" w:cs="Times New Roman"/>
        </w:rPr>
      </w:pPr>
      <w:r w:rsidRPr="009C2B58">
        <w:rPr>
          <w:rFonts w:ascii="Times New Roman" w:hAnsi="Times New Roman" w:cs="Times New Roman"/>
          <w:sz w:val="20"/>
        </w:rPr>
        <w:t>(дата проведения конкурса</w:t>
      </w:r>
      <w:r w:rsidRPr="00865EAB">
        <w:rPr>
          <w:rFonts w:ascii="Times New Roman" w:hAnsi="Times New Roman" w:cs="Times New Roman"/>
        </w:rPr>
        <w:t>)</w:t>
      </w: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1. Присутствовало на заседании _______ из _______ членов конкурсной комиссии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4253"/>
      </w:tblGrid>
      <w:tr w:rsidR="00F5350C" w:rsidRPr="00865EAB" w:rsidTr="00242952">
        <w:tc>
          <w:tcPr>
            <w:tcW w:w="5165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  <w:r w:rsidRPr="00F73155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F73155">
              <w:rPr>
                <w:rFonts w:ascii="Times New Roman" w:hAnsi="Times New Roman" w:cs="Times New Roman"/>
                <w:sz w:val="20"/>
              </w:rPr>
              <w:t>присутствовавшего</w:t>
            </w:r>
            <w:proofErr w:type="gramEnd"/>
            <w:r w:rsidRPr="00F73155">
              <w:rPr>
                <w:rFonts w:ascii="Times New Roman" w:hAnsi="Times New Roman" w:cs="Times New Roman"/>
                <w:sz w:val="20"/>
              </w:rPr>
              <w:t xml:space="preserve"> на заседании Комиссии</w:t>
            </w:r>
          </w:p>
        </w:tc>
        <w:tc>
          <w:tcPr>
            <w:tcW w:w="4253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</w:tr>
      <w:tr w:rsidR="00F5350C" w:rsidRPr="00865EAB" w:rsidTr="00242952">
        <w:tc>
          <w:tcPr>
            <w:tcW w:w="5165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865EAB" w:rsidTr="00242952">
        <w:tc>
          <w:tcPr>
            <w:tcW w:w="5165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865EAB" w:rsidTr="00242952">
        <w:tc>
          <w:tcPr>
            <w:tcW w:w="5165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2. Проведен конкурс на замещение вакантной должности </w:t>
      </w:r>
      <w:r>
        <w:rPr>
          <w:rFonts w:ascii="Times New Roman" w:hAnsi="Times New Roman" w:cs="Times New Roman"/>
        </w:rPr>
        <w:t>муниципальной</w:t>
      </w:r>
      <w:r w:rsidRPr="00865EAB">
        <w:rPr>
          <w:rFonts w:ascii="Times New Roman" w:hAnsi="Times New Roman" w:cs="Times New Roman"/>
        </w:rPr>
        <w:t xml:space="preserve"> службы 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муниципальной службы</w:t>
      </w:r>
      <w:r w:rsidRPr="00865EAB">
        <w:rPr>
          <w:rFonts w:ascii="Times New Roman" w:hAnsi="Times New Roman" w:cs="Times New Roman"/>
        </w:rPr>
        <w:t xml:space="preserve"> с указанием </w:t>
      </w:r>
      <w:r>
        <w:rPr>
          <w:rFonts w:ascii="Times New Roman" w:hAnsi="Times New Roman" w:cs="Times New Roman"/>
        </w:rPr>
        <w:t>органа местного самоуправления</w:t>
      </w:r>
      <w:r w:rsidRPr="00865EAB">
        <w:rPr>
          <w:rFonts w:ascii="Times New Roman" w:hAnsi="Times New Roman" w:cs="Times New Roman"/>
        </w:rPr>
        <w:t>)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3. Результаты рейтинговой оценки кандидатов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1"/>
        <w:gridCol w:w="3544"/>
      </w:tblGrid>
      <w:tr w:rsidR="00F5350C" w:rsidRPr="00865EAB" w:rsidTr="00242952">
        <w:tc>
          <w:tcPr>
            <w:tcW w:w="4173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Фамилия, имя, отчество кандидата</w:t>
            </w:r>
          </w:p>
        </w:tc>
        <w:tc>
          <w:tcPr>
            <w:tcW w:w="1701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3544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Место в рейтинге (в порядке убывания)</w:t>
            </w:r>
          </w:p>
        </w:tc>
      </w:tr>
      <w:tr w:rsidR="00F5350C" w:rsidRPr="00865EAB" w:rsidTr="00242952">
        <w:tc>
          <w:tcPr>
            <w:tcW w:w="417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865EAB" w:rsidTr="00242952">
        <w:tc>
          <w:tcPr>
            <w:tcW w:w="417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865EAB" w:rsidTr="00242952">
        <w:tc>
          <w:tcPr>
            <w:tcW w:w="4173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44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4. Результаты голосования по определению победителя конкурса (заполняется по всем кандидатам)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112"/>
        <w:gridCol w:w="142"/>
        <w:gridCol w:w="1105"/>
        <w:gridCol w:w="142"/>
        <w:gridCol w:w="1588"/>
      </w:tblGrid>
      <w:tr w:rsidR="00F5350C" w:rsidRPr="00865EAB" w:rsidTr="00242952">
        <w:tc>
          <w:tcPr>
            <w:tcW w:w="9418" w:type="dxa"/>
            <w:gridSpan w:val="6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первое место в рейтинге)</w:t>
            </w:r>
          </w:p>
        </w:tc>
      </w:tr>
      <w:tr w:rsidR="00F5350C" w:rsidRPr="00865EAB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5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F5350C" w:rsidRPr="00865EAB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"за"</w:t>
            </w: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"против"</w:t>
            </w:r>
          </w:p>
        </w:tc>
        <w:tc>
          <w:tcPr>
            <w:tcW w:w="1588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"воздержался"</w:t>
            </w:r>
          </w:p>
        </w:tc>
      </w:tr>
      <w:tr w:rsidR="00F5350C" w:rsidRPr="00865EAB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865EAB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54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F73155" w:rsidTr="00242952">
        <w:tc>
          <w:tcPr>
            <w:tcW w:w="9418" w:type="dxa"/>
            <w:gridSpan w:val="6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второе место в рейтинге)</w:t>
            </w: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5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"за"</w:t>
            </w: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"против"</w:t>
            </w:r>
          </w:p>
        </w:tc>
        <w:tc>
          <w:tcPr>
            <w:tcW w:w="1730" w:type="dxa"/>
            <w:gridSpan w:val="2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"воздержался"</w:t>
            </w: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2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350C" w:rsidRPr="00F73155" w:rsidTr="00242952">
        <w:tc>
          <w:tcPr>
            <w:tcW w:w="532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12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0" w:type="dxa"/>
            <w:gridSpan w:val="2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Комментарии к результатам голосования (при необходимости)</w:t>
      </w:r>
    </w:p>
    <w:p w:rsidR="00F5350C" w:rsidRPr="00865EAB" w:rsidRDefault="00F5350C" w:rsidP="00F5350C">
      <w:pPr>
        <w:pStyle w:val="ConsPlusNormal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5. По результатам голосования </w:t>
      </w:r>
      <w:r w:rsidRPr="00A52051">
        <w:rPr>
          <w:rFonts w:ascii="Times New Roman" w:hAnsi="Times New Roman" w:cs="Times New Roman"/>
        </w:rPr>
        <w:t>конкурсн</w:t>
      </w:r>
      <w:r>
        <w:rPr>
          <w:rFonts w:ascii="Times New Roman" w:hAnsi="Times New Roman" w:cs="Times New Roman"/>
        </w:rPr>
        <w:t>ая</w:t>
      </w:r>
      <w:r w:rsidRPr="00A52051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A52051"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признает победителем конкурса следующего кандидата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F5350C" w:rsidRPr="00865EAB" w:rsidTr="00242952">
        <w:tc>
          <w:tcPr>
            <w:tcW w:w="4457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Фамилия, имя, отчество кандидата, признанного победителем</w:t>
            </w:r>
          </w:p>
        </w:tc>
        <w:tc>
          <w:tcPr>
            <w:tcW w:w="4989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Вакантная должность муниципальной службы </w:t>
            </w:r>
          </w:p>
        </w:tc>
      </w:tr>
      <w:tr w:rsidR="00F5350C" w:rsidRPr="00865EAB" w:rsidTr="00242952">
        <w:tc>
          <w:tcPr>
            <w:tcW w:w="4457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6. По результатам голосования </w:t>
      </w:r>
      <w:r>
        <w:rPr>
          <w:rFonts w:ascii="Times New Roman" w:hAnsi="Times New Roman" w:cs="Times New Roman"/>
        </w:rPr>
        <w:t>конкурсная</w:t>
      </w:r>
      <w:r w:rsidRPr="00A52051">
        <w:rPr>
          <w:rFonts w:ascii="Times New Roman" w:hAnsi="Times New Roman" w:cs="Times New Roman"/>
        </w:rPr>
        <w:t xml:space="preserve"> комисси</w:t>
      </w:r>
      <w:r>
        <w:rPr>
          <w:rFonts w:ascii="Times New Roman" w:hAnsi="Times New Roman" w:cs="Times New Roman"/>
        </w:rPr>
        <w:t>я</w:t>
      </w:r>
      <w:r w:rsidRPr="00A52051">
        <w:rPr>
          <w:rFonts w:ascii="Times New Roman" w:hAnsi="Times New Roman" w:cs="Times New Roman"/>
        </w:rPr>
        <w:t xml:space="preserve"> </w:t>
      </w:r>
      <w:r w:rsidRPr="00865EAB">
        <w:rPr>
          <w:rFonts w:ascii="Times New Roman" w:hAnsi="Times New Roman" w:cs="Times New Roman"/>
        </w:rPr>
        <w:t>рекомендует к включению в кадровый резерв следующих кандидатов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F5350C" w:rsidRPr="00865EAB" w:rsidTr="00242952">
        <w:tc>
          <w:tcPr>
            <w:tcW w:w="4457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Фамилия, имя, отчество кандидата, рекомендованного к включению в кадровый резерв </w:t>
            </w:r>
          </w:p>
        </w:tc>
        <w:tc>
          <w:tcPr>
            <w:tcW w:w="4989" w:type="dxa"/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Группа должностей муниципальной службы</w:t>
            </w:r>
          </w:p>
        </w:tc>
      </w:tr>
      <w:tr w:rsidR="00F5350C" w:rsidRPr="00865EAB" w:rsidTr="00242952">
        <w:tc>
          <w:tcPr>
            <w:tcW w:w="4457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865EAB" w:rsidRDefault="00F5350C" w:rsidP="00F535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 xml:space="preserve">7. В заседании </w:t>
      </w:r>
      <w:r w:rsidRPr="00A52051">
        <w:rPr>
          <w:rFonts w:ascii="Times New Roman" w:hAnsi="Times New Roman" w:cs="Times New Roman"/>
        </w:rPr>
        <w:t xml:space="preserve">конкурсной комиссии </w:t>
      </w:r>
      <w:r w:rsidRPr="00865EAB">
        <w:rPr>
          <w:rFonts w:ascii="Times New Roman" w:hAnsi="Times New Roman" w:cs="Times New Roman"/>
        </w:rPr>
        <w:t>не участвовали следующие члены комиссии</w:t>
      </w:r>
    </w:p>
    <w:p w:rsidR="00F5350C" w:rsidRPr="00865EAB" w:rsidRDefault="00F5350C" w:rsidP="00F5350C">
      <w:pPr>
        <w:pStyle w:val="ConsPlusNonformat"/>
        <w:jc w:val="both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F5350C" w:rsidRPr="00865EAB" w:rsidRDefault="00F5350C" w:rsidP="00F5350C">
      <w:pPr>
        <w:pStyle w:val="ConsPlusNonformat"/>
        <w:jc w:val="center"/>
        <w:rPr>
          <w:rFonts w:ascii="Times New Roman" w:hAnsi="Times New Roman" w:cs="Times New Roman"/>
        </w:rPr>
      </w:pPr>
      <w:r w:rsidRPr="00865EAB">
        <w:rPr>
          <w:rFonts w:ascii="Times New Roman" w:hAnsi="Times New Roman" w:cs="Times New Roman"/>
        </w:rPr>
        <w:t>(фамилия, имя, отчество)</w:t>
      </w:r>
    </w:p>
    <w:p w:rsidR="00F5350C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p w:rsidR="00F5350C" w:rsidRPr="00F73155" w:rsidRDefault="00F5350C" w:rsidP="00F5350C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9"/>
        <w:gridCol w:w="2015"/>
        <w:gridCol w:w="4205"/>
      </w:tblGrid>
      <w:tr w:rsidR="00F5350C" w:rsidRPr="00F73155" w:rsidTr="00242952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Заместитель председателя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Независимые эксперты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F5350C" w:rsidRPr="00F73155" w:rsidTr="00242952">
        <w:tc>
          <w:tcPr>
            <w:tcW w:w="1719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F73155">
              <w:rPr>
                <w:rFonts w:ascii="Times New Roman" w:hAnsi="Times New Roman" w:cs="Times New Roman"/>
                <w:sz w:val="20"/>
              </w:rPr>
              <w:t xml:space="preserve">ругие члены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F5350C" w:rsidRPr="00F73155" w:rsidRDefault="00F5350C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3155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F5350C" w:rsidRPr="00865EAB" w:rsidRDefault="00F5350C" w:rsidP="00F5350C">
      <w:pPr>
        <w:spacing w:after="0" w:line="240" w:lineRule="auto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Приложение № 5</w:t>
      </w:r>
    </w:p>
    <w:p w:rsidR="00E7607E" w:rsidRDefault="00E7607E" w:rsidP="00E7607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72619">
        <w:rPr>
          <w:rFonts w:ascii="Times New Roman" w:hAnsi="Times New Roman" w:cs="Times New Roman"/>
          <w:szCs w:val="22"/>
        </w:rPr>
        <w:t xml:space="preserve">к Методике </w:t>
      </w:r>
      <w:r w:rsidRPr="00521ADE">
        <w:rPr>
          <w:rFonts w:ascii="Times New Roman" w:hAnsi="Times New Roman" w:cs="Times New Roman"/>
          <w:szCs w:val="22"/>
        </w:rPr>
        <w:t xml:space="preserve">проведения </w:t>
      </w:r>
    </w:p>
    <w:p w:rsidR="00E7607E" w:rsidRDefault="00E7607E" w:rsidP="00E7607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ADE">
        <w:rPr>
          <w:rFonts w:ascii="Times New Roman" w:hAnsi="Times New Roman" w:cs="Times New Roman"/>
          <w:szCs w:val="22"/>
        </w:rPr>
        <w:t xml:space="preserve">конкурсных процедур  </w:t>
      </w:r>
    </w:p>
    <w:p w:rsidR="00E7607E" w:rsidRDefault="00E7607E" w:rsidP="00E7607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21ADE">
        <w:rPr>
          <w:rFonts w:ascii="Times New Roman" w:hAnsi="Times New Roman" w:cs="Times New Roman"/>
          <w:szCs w:val="22"/>
        </w:rPr>
        <w:t xml:space="preserve">в органах местного самоуправления </w:t>
      </w:r>
    </w:p>
    <w:p w:rsidR="00E7607E" w:rsidRPr="00272619" w:rsidRDefault="00E7607E" w:rsidP="00E7607E">
      <w:pPr>
        <w:pStyle w:val="ConsPlusNormal"/>
        <w:jc w:val="right"/>
        <w:rPr>
          <w:rFonts w:ascii="Times New Roman" w:hAnsi="Times New Roman" w:cs="Times New Roman"/>
        </w:rPr>
      </w:pPr>
      <w:r w:rsidRPr="00521ADE">
        <w:rPr>
          <w:rFonts w:ascii="Times New Roman" w:hAnsi="Times New Roman" w:cs="Times New Roman"/>
          <w:szCs w:val="22"/>
        </w:rPr>
        <w:t>Артемовского городского округа</w:t>
      </w:r>
    </w:p>
    <w:p w:rsidR="00E7607E" w:rsidRDefault="00E7607E" w:rsidP="00E7607E">
      <w:pPr>
        <w:pStyle w:val="ConsPlusNormal"/>
        <w:jc w:val="center"/>
      </w:pPr>
    </w:p>
    <w:p w:rsidR="00E7607E" w:rsidRPr="00272619" w:rsidRDefault="00E7607E" w:rsidP="00E7607E">
      <w:pPr>
        <w:pStyle w:val="ConsPlusNormal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ПРОТОКОЛ</w:t>
      </w:r>
    </w:p>
    <w:p w:rsidR="00E7607E" w:rsidRPr="00272619" w:rsidRDefault="00E7607E" w:rsidP="00E7607E">
      <w:pPr>
        <w:pStyle w:val="ConsPlusNormal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 xml:space="preserve">заседания </w:t>
      </w:r>
      <w:r>
        <w:rPr>
          <w:rFonts w:ascii="Times New Roman" w:hAnsi="Times New Roman" w:cs="Times New Roman"/>
        </w:rPr>
        <w:t xml:space="preserve">конкурсной комиссии </w:t>
      </w:r>
      <w:r w:rsidRPr="00272619">
        <w:rPr>
          <w:rFonts w:ascii="Times New Roman" w:hAnsi="Times New Roman" w:cs="Times New Roman"/>
        </w:rPr>
        <w:t>по результатам конкурса на включение в кадровый резерв</w:t>
      </w:r>
    </w:p>
    <w:p w:rsidR="00E7607E" w:rsidRPr="00272619" w:rsidRDefault="00E7607E" w:rsidP="00E7607E">
      <w:pPr>
        <w:pStyle w:val="ConsPlusNormal"/>
        <w:tabs>
          <w:tab w:val="left" w:pos="3750"/>
        </w:tabs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272619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_»</w:t>
      </w:r>
      <w:r w:rsidRPr="00272619">
        <w:rPr>
          <w:rFonts w:ascii="Times New Roman" w:hAnsi="Times New Roman" w:cs="Times New Roman"/>
        </w:rPr>
        <w:t xml:space="preserve"> _____________ 20__ г</w:t>
      </w:r>
      <w:r>
        <w:rPr>
          <w:rFonts w:ascii="Times New Roman" w:hAnsi="Times New Roman" w:cs="Times New Roman"/>
        </w:rPr>
        <w:t>ода</w:t>
      </w:r>
    </w:p>
    <w:p w:rsidR="00E7607E" w:rsidRPr="00272619" w:rsidRDefault="00E7607E" w:rsidP="00E7607E">
      <w:pPr>
        <w:pStyle w:val="ConsPlusNormal"/>
        <w:jc w:val="right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(дата проведения конкурса)</w:t>
      </w:r>
    </w:p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1. Присутствовало на заседании _______ из _______ членов конкурсной комиссии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542"/>
      </w:tblGrid>
      <w:tr w:rsidR="00E7607E" w:rsidRPr="00272619" w:rsidTr="00242952">
        <w:tc>
          <w:tcPr>
            <w:tcW w:w="4876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  <w:r w:rsidRPr="00272619">
              <w:rPr>
                <w:rFonts w:ascii="Times New Roman" w:hAnsi="Times New Roman" w:cs="Times New Roman"/>
                <w:sz w:val="20"/>
              </w:rPr>
              <w:t xml:space="preserve">, присутствовавшего на заседании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542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</w:tr>
      <w:tr w:rsidR="00E7607E" w:rsidRPr="00272619" w:rsidTr="00242952">
        <w:tc>
          <w:tcPr>
            <w:tcW w:w="48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48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48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42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 xml:space="preserve">2. Проведен конкурс на включение в кадровый резерв по следующей группе должностей </w:t>
      </w:r>
      <w:r>
        <w:rPr>
          <w:rFonts w:ascii="Times New Roman" w:hAnsi="Times New Roman" w:cs="Times New Roman"/>
        </w:rPr>
        <w:t>муниципальной</w:t>
      </w:r>
      <w:r w:rsidRPr="00272619">
        <w:rPr>
          <w:rFonts w:ascii="Times New Roman" w:hAnsi="Times New Roman" w:cs="Times New Roman"/>
        </w:rPr>
        <w:t xml:space="preserve"> службы </w:t>
      </w:r>
    </w:p>
    <w:p w:rsidR="00E7607E" w:rsidRPr="00272619" w:rsidRDefault="00E7607E" w:rsidP="00E7607E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7607E" w:rsidRPr="00272619" w:rsidRDefault="00E7607E" w:rsidP="00E7607E">
      <w:pPr>
        <w:pStyle w:val="ConsPlusNonformat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(наименование группы должностей)</w:t>
      </w:r>
    </w:p>
    <w:p w:rsidR="00E7607E" w:rsidRPr="00272619" w:rsidRDefault="00E7607E" w:rsidP="00E7607E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7607E" w:rsidRPr="00272619" w:rsidRDefault="00E7607E" w:rsidP="00E7607E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3. Результаты рейтинговой оценки кандидатов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247"/>
        <w:gridCol w:w="3798"/>
      </w:tblGrid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кандидата</w:t>
            </w: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Итоговый балл</w:t>
            </w:r>
          </w:p>
        </w:tc>
        <w:tc>
          <w:tcPr>
            <w:tcW w:w="3798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Место в рейтинге (в порядке убывания)</w:t>
            </w:r>
          </w:p>
        </w:tc>
      </w:tr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4. Результаты голосования по определению кандидата (кандидатов) для включения в кадровый резерв (заполняется по кандидатам, получившим по итогам оценки не менее 50 процентов максимального балла)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54"/>
        <w:gridCol w:w="1247"/>
        <w:gridCol w:w="1588"/>
      </w:tblGrid>
      <w:tr w:rsidR="00E7607E" w:rsidRPr="00272619" w:rsidTr="00242952">
        <w:tc>
          <w:tcPr>
            <w:tcW w:w="9418" w:type="dxa"/>
            <w:gridSpan w:val="4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первое место в рейтинге)</w:t>
            </w:r>
          </w:p>
        </w:tc>
      </w:tr>
      <w:tr w:rsidR="00E7607E" w:rsidRPr="00272619" w:rsidTr="00242952">
        <w:tc>
          <w:tcPr>
            <w:tcW w:w="5329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Фамилия, имя, отчество члена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4089" w:type="dxa"/>
            <w:gridSpan w:val="3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E7607E" w:rsidRPr="00272619" w:rsidTr="00242952">
        <w:tc>
          <w:tcPr>
            <w:tcW w:w="5329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за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против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88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7607E" w:rsidRPr="00272619" w:rsidTr="00242952">
        <w:tc>
          <w:tcPr>
            <w:tcW w:w="5329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5329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4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5329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54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8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07"/>
        <w:gridCol w:w="1276"/>
        <w:gridCol w:w="1247"/>
        <w:gridCol w:w="1616"/>
      </w:tblGrid>
      <w:tr w:rsidR="00E7607E" w:rsidRPr="00272619" w:rsidTr="00242952">
        <w:tc>
          <w:tcPr>
            <w:tcW w:w="9446" w:type="dxa"/>
            <w:gridSpan w:val="4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______________________________________________________________</w:t>
            </w:r>
          </w:p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(фамилия, имя, отчество кандидата, занявшего второе место в рейтинге)</w:t>
            </w:r>
          </w:p>
        </w:tc>
      </w:tr>
      <w:tr w:rsidR="00E7607E" w:rsidRPr="00272619" w:rsidTr="00242952">
        <w:tc>
          <w:tcPr>
            <w:tcW w:w="530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члена конкурсной комиссии</w:t>
            </w:r>
          </w:p>
        </w:tc>
        <w:tc>
          <w:tcPr>
            <w:tcW w:w="4139" w:type="dxa"/>
            <w:gridSpan w:val="3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Голосование</w:t>
            </w:r>
          </w:p>
        </w:tc>
      </w:tr>
      <w:tr w:rsidR="00E7607E" w:rsidRPr="00272619" w:rsidTr="00242952">
        <w:tc>
          <w:tcPr>
            <w:tcW w:w="530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за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против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16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2619">
              <w:rPr>
                <w:rFonts w:ascii="Times New Roman" w:hAnsi="Times New Roman" w:cs="Times New Roman"/>
                <w:sz w:val="20"/>
              </w:rPr>
              <w:t>воздержался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E7607E" w:rsidRPr="00272619" w:rsidTr="00242952">
        <w:tc>
          <w:tcPr>
            <w:tcW w:w="530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530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607E" w:rsidRPr="00272619" w:rsidTr="00242952">
        <w:tc>
          <w:tcPr>
            <w:tcW w:w="530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Комментарии к результатам голосования (при необходимости)</w:t>
      </w:r>
    </w:p>
    <w:p w:rsidR="00E7607E" w:rsidRPr="00272619" w:rsidRDefault="00E7607E" w:rsidP="00E7607E">
      <w:pPr>
        <w:pStyle w:val="ConsPlusNormal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5. По результатам голосования конкурсная комиссия определяет следующего кандидата (кандидатов) для включения в кадровый резерв государственного органа</w:t>
      </w: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4989"/>
      </w:tblGrid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>Фамилия, имя, отчество кандидата, признанного победителем</w:t>
            </w:r>
          </w:p>
        </w:tc>
        <w:tc>
          <w:tcPr>
            <w:tcW w:w="4989" w:type="dxa"/>
          </w:tcPr>
          <w:p w:rsidR="00E7607E" w:rsidRPr="00272619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2619">
              <w:rPr>
                <w:rFonts w:ascii="Times New Roman" w:hAnsi="Times New Roman" w:cs="Times New Roman"/>
                <w:sz w:val="20"/>
              </w:rPr>
              <w:t xml:space="preserve">Группа должностей </w:t>
            </w:r>
            <w:r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72619">
              <w:rPr>
                <w:rFonts w:ascii="Times New Roman" w:hAnsi="Times New Roman" w:cs="Times New Roman"/>
                <w:sz w:val="20"/>
              </w:rPr>
              <w:t xml:space="preserve"> службы </w:t>
            </w:r>
          </w:p>
        </w:tc>
      </w:tr>
      <w:tr w:rsidR="00E7607E" w:rsidRPr="00272619" w:rsidTr="00242952">
        <w:tc>
          <w:tcPr>
            <w:tcW w:w="4457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89" w:type="dxa"/>
          </w:tcPr>
          <w:p w:rsidR="00E7607E" w:rsidRPr="00272619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p w:rsidR="00E7607E" w:rsidRPr="00272619" w:rsidRDefault="00E7607E" w:rsidP="00E7607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6. В заседании конкурсной комиссии не участвовали следующие члены комиссии</w:t>
      </w:r>
    </w:p>
    <w:p w:rsidR="00E7607E" w:rsidRPr="00272619" w:rsidRDefault="00E7607E" w:rsidP="00E7607E">
      <w:pPr>
        <w:pStyle w:val="ConsPlusNonformat"/>
        <w:jc w:val="both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E7607E" w:rsidRPr="00272619" w:rsidRDefault="00E7607E" w:rsidP="00E7607E">
      <w:pPr>
        <w:pStyle w:val="ConsPlusNonformat"/>
        <w:jc w:val="center"/>
        <w:rPr>
          <w:rFonts w:ascii="Times New Roman" w:hAnsi="Times New Roman" w:cs="Times New Roman"/>
        </w:rPr>
      </w:pPr>
      <w:r w:rsidRPr="00272619">
        <w:rPr>
          <w:rFonts w:ascii="Times New Roman" w:hAnsi="Times New Roman" w:cs="Times New Roman"/>
        </w:rPr>
        <w:t>(фамилия, имя, отчество)</w:t>
      </w:r>
    </w:p>
    <w:p w:rsidR="00E7607E" w:rsidRPr="00272619" w:rsidRDefault="00E7607E" w:rsidP="00E7607E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1928"/>
        <w:gridCol w:w="4025"/>
      </w:tblGrid>
      <w:tr w:rsidR="00E7607E" w:rsidRPr="00442616" w:rsidTr="002429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Заместитель председателя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 xml:space="preserve">Секретарь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Независимые эксперты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  <w:tr w:rsidR="00E7607E" w:rsidRPr="00442616" w:rsidTr="00242952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442616">
              <w:rPr>
                <w:rFonts w:ascii="Times New Roman" w:hAnsi="Times New Roman" w:cs="Times New Roman"/>
                <w:sz w:val="20"/>
              </w:rPr>
              <w:t xml:space="preserve">ругие члены </w:t>
            </w:r>
            <w:r w:rsidRPr="00521ADE">
              <w:rPr>
                <w:rFonts w:ascii="Times New Roman" w:hAnsi="Times New Roman" w:cs="Times New Roman"/>
                <w:sz w:val="20"/>
              </w:rPr>
              <w:t>конкурсной комиссии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E7607E" w:rsidRPr="00442616" w:rsidRDefault="00E7607E" w:rsidP="00242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42616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</w:tc>
      </w:tr>
    </w:tbl>
    <w:p w:rsidR="00E7607E" w:rsidRPr="00272619" w:rsidRDefault="00E7607E" w:rsidP="00E7607E">
      <w:pPr>
        <w:spacing w:after="0" w:line="240" w:lineRule="auto"/>
        <w:rPr>
          <w:rFonts w:ascii="Times New Roman" w:hAnsi="Times New Roman" w:cs="Times New Roman"/>
        </w:rPr>
      </w:pPr>
    </w:p>
    <w:p w:rsidR="001B3003" w:rsidRDefault="001B3003" w:rsidP="001B30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3003" w:rsidRDefault="001B3003" w:rsidP="001B30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3003" w:rsidRDefault="001B3003" w:rsidP="001B30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3003" w:rsidRDefault="001B3003" w:rsidP="001B30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B3003" w:rsidRPr="00015837" w:rsidRDefault="001B3003" w:rsidP="001B30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1B3003" w:rsidRPr="00015837" w:rsidRDefault="001B3003" w:rsidP="001B3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 xml:space="preserve">к Методике проведения </w:t>
      </w:r>
    </w:p>
    <w:p w:rsidR="001B3003" w:rsidRPr="00015837" w:rsidRDefault="001B3003" w:rsidP="001B3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 xml:space="preserve">конкурсных процедур  </w:t>
      </w:r>
    </w:p>
    <w:p w:rsidR="001B3003" w:rsidRPr="00015837" w:rsidRDefault="001B3003" w:rsidP="001B3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 xml:space="preserve">в органах местного самоуправления </w:t>
      </w:r>
    </w:p>
    <w:p w:rsidR="001B3003" w:rsidRPr="00015837" w:rsidRDefault="001B3003" w:rsidP="001B300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Артемовского городского округа</w:t>
      </w:r>
    </w:p>
    <w:p w:rsidR="001B3003" w:rsidRPr="00015837" w:rsidRDefault="001B3003" w:rsidP="001B3003">
      <w:pPr>
        <w:pStyle w:val="ConsPlusNormal"/>
        <w:jc w:val="center"/>
        <w:rPr>
          <w:sz w:val="26"/>
          <w:szCs w:val="26"/>
        </w:rPr>
      </w:pP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>_____________________________________________</w:t>
      </w:r>
    </w:p>
    <w:p w:rsidR="001B3003" w:rsidRPr="00B070C0" w:rsidRDefault="001B3003" w:rsidP="001B300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>(Ф.И.О. руководителя</w:t>
      </w:r>
      <w:r>
        <w:rPr>
          <w:rFonts w:ascii="Times New Roman" w:hAnsi="Times New Roman" w:cs="Times New Roman"/>
        </w:rPr>
        <w:t xml:space="preserve">, </w:t>
      </w:r>
      <w:r w:rsidRPr="00365CBF">
        <w:rPr>
          <w:rFonts w:ascii="Times New Roman" w:hAnsi="Times New Roman" w:cs="Times New Roman"/>
        </w:rPr>
        <w:t>наименование должности руководителя</w:t>
      </w:r>
      <w:r>
        <w:rPr>
          <w:rFonts w:ascii="Times New Roman" w:hAnsi="Times New Roman" w:cs="Times New Roman"/>
        </w:rPr>
        <w:t xml:space="preserve"> </w:t>
      </w:r>
      <w:r w:rsidRPr="00365CBF">
        <w:rPr>
          <w:rFonts w:ascii="Times New Roman" w:hAnsi="Times New Roman" w:cs="Times New Roman"/>
        </w:rPr>
        <w:t>органа местного самоуправления</w:t>
      </w:r>
      <w:r w:rsidRPr="00B070C0">
        <w:rPr>
          <w:rFonts w:ascii="Times New Roman" w:hAnsi="Times New Roman" w:cs="Times New Roman"/>
        </w:rPr>
        <w:t>)</w:t>
      </w: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от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__________________________________</w:t>
      </w: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B070C0">
        <w:rPr>
          <w:rFonts w:ascii="Times New Roman" w:hAnsi="Times New Roman" w:cs="Times New Roman"/>
          <w:sz w:val="26"/>
          <w:szCs w:val="26"/>
        </w:rPr>
        <w:lastRenderedPageBreak/>
        <w:t>_____________________________________</w:t>
      </w:r>
    </w:p>
    <w:p w:rsidR="001B3003" w:rsidRPr="00B070C0" w:rsidRDefault="001B3003" w:rsidP="001B3003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 w:rsidRPr="00B070C0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>кандидата</w:t>
      </w:r>
      <w:r w:rsidRPr="00B070C0">
        <w:rPr>
          <w:rFonts w:ascii="Times New Roman" w:hAnsi="Times New Roman" w:cs="Times New Roman"/>
        </w:rPr>
        <w:t>)</w:t>
      </w: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5837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015837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 _____________________________________</w:t>
      </w:r>
    </w:p>
    <w:p w:rsidR="001B3003" w:rsidRPr="00B070C0" w:rsidRDefault="001B3003" w:rsidP="001B3003">
      <w:pPr>
        <w:pStyle w:val="ConsPlusNonformat"/>
        <w:ind w:left="4536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6"/>
          <w:szCs w:val="26"/>
        </w:rPr>
        <w:t>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B070C0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1B3003" w:rsidRDefault="001B3003" w:rsidP="001B3003">
      <w:pPr>
        <w:spacing w:after="0" w:line="240" w:lineRule="auto"/>
        <w:rPr>
          <w:rFonts w:ascii="Times New Roman" w:hAnsi="Times New Roman" w:cs="Times New Roman"/>
        </w:rPr>
      </w:pPr>
    </w:p>
    <w:p w:rsidR="001B3003" w:rsidRDefault="001B3003" w:rsidP="001B3003">
      <w:pPr>
        <w:spacing w:after="0" w:line="240" w:lineRule="auto"/>
        <w:rPr>
          <w:rFonts w:ascii="Times New Roman" w:hAnsi="Times New Roman" w:cs="Times New Roman"/>
        </w:rPr>
      </w:pPr>
    </w:p>
    <w:p w:rsidR="001B3003" w:rsidRDefault="001B3003" w:rsidP="001B3003">
      <w:pPr>
        <w:spacing w:after="0" w:line="240" w:lineRule="auto"/>
        <w:rPr>
          <w:rFonts w:ascii="Times New Roman" w:hAnsi="Times New Roman" w:cs="Times New Roman"/>
        </w:rPr>
      </w:pPr>
    </w:p>
    <w:p w:rsidR="001B3003" w:rsidRPr="00015837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837">
        <w:rPr>
          <w:rFonts w:ascii="Times New Roman" w:hAnsi="Times New Roman" w:cs="Times New Roman"/>
          <w:sz w:val="28"/>
          <w:szCs w:val="28"/>
        </w:rPr>
        <w:t>СОГЛАСИЕ КАНДИДАТА</w:t>
      </w: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sz w:val="28"/>
          <w:szCs w:val="28"/>
        </w:rPr>
        <w:t xml:space="preserve">НА ВКЛЮЧЕНИЕ В </w:t>
      </w:r>
      <w:r w:rsidRPr="00015837">
        <w:rPr>
          <w:rFonts w:ascii="Times New Roman" w:hAnsi="Times New Roman" w:cs="Times New Roman"/>
          <w:caps/>
          <w:sz w:val="28"/>
          <w:szCs w:val="28"/>
        </w:rPr>
        <w:t xml:space="preserve">кадровый резерв </w:t>
      </w: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caps/>
          <w:sz w:val="28"/>
          <w:szCs w:val="28"/>
        </w:rPr>
        <w:t xml:space="preserve">по результатам конкурса на замещение </w:t>
      </w:r>
    </w:p>
    <w:p w:rsidR="001B3003" w:rsidRPr="00015837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5837">
        <w:rPr>
          <w:rFonts w:ascii="Times New Roman" w:hAnsi="Times New Roman" w:cs="Times New Roman"/>
          <w:caps/>
          <w:sz w:val="28"/>
          <w:szCs w:val="28"/>
        </w:rPr>
        <w:t>вакантных должностей муниципальной службы</w:t>
      </w: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003" w:rsidRPr="00015837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B3003" w:rsidRDefault="001B3003" w:rsidP="001B30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5837">
        <w:rPr>
          <w:rFonts w:ascii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1B3003" w:rsidRPr="00015837" w:rsidRDefault="001B3003" w:rsidP="001B300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15837">
        <w:rPr>
          <w:rFonts w:ascii="Times New Roman" w:hAnsi="Times New Roman" w:cs="Times New Roman"/>
          <w:sz w:val="20"/>
          <w:szCs w:val="20"/>
        </w:rPr>
        <w:t>(наименование должности с указанием органа местного 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15837">
        <w:rPr>
          <w:rFonts w:ascii="Times New Roman" w:hAnsi="Times New Roman" w:cs="Times New Roman"/>
          <w:sz w:val="20"/>
          <w:szCs w:val="20"/>
        </w:rPr>
        <w:t>моуправления)</w:t>
      </w:r>
    </w:p>
    <w:p w:rsidR="001B3003" w:rsidRDefault="001B3003" w:rsidP="001B300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15837">
        <w:rPr>
          <w:rFonts w:ascii="Times New Roman" w:hAnsi="Times New Roman" w:cs="Times New Roman"/>
          <w:sz w:val="28"/>
          <w:szCs w:val="28"/>
        </w:rPr>
        <w:t>согласен/ на включение в кадровый резерв</w:t>
      </w:r>
      <w:r>
        <w:rPr>
          <w:rFonts w:ascii="Times New Roman" w:hAnsi="Times New Roman" w:cs="Times New Roman"/>
        </w:rPr>
        <w:t xml:space="preserve"> ___________________________________</w:t>
      </w:r>
      <w:proofErr w:type="gramEnd"/>
    </w:p>
    <w:p w:rsidR="001B3003" w:rsidRDefault="001B3003" w:rsidP="001B3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15837">
        <w:rPr>
          <w:rFonts w:ascii="Times New Roman" w:hAnsi="Times New Roman" w:cs="Times New Roman"/>
          <w:sz w:val="20"/>
          <w:szCs w:val="20"/>
        </w:rPr>
        <w:t>(наименование органа местного 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015837">
        <w:rPr>
          <w:rFonts w:ascii="Times New Roman" w:hAnsi="Times New Roman" w:cs="Times New Roman"/>
          <w:sz w:val="20"/>
          <w:szCs w:val="20"/>
        </w:rPr>
        <w:t>моуправления)</w:t>
      </w:r>
    </w:p>
    <w:p w:rsidR="001B3003" w:rsidRDefault="001B3003" w:rsidP="001B30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15837">
        <w:rPr>
          <w:rFonts w:ascii="Times New Roman" w:hAnsi="Times New Roman" w:cs="Times New Roman"/>
          <w:sz w:val="28"/>
          <w:szCs w:val="28"/>
        </w:rPr>
        <w:t>ля замещения должности муниципальной службы</w:t>
      </w:r>
      <w:r>
        <w:rPr>
          <w:rFonts w:ascii="Times New Roman" w:hAnsi="Times New Roman" w:cs="Times New Roman"/>
        </w:rPr>
        <w:t>___________________________.</w:t>
      </w: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015837">
        <w:rPr>
          <w:rFonts w:ascii="Times New Roman" w:hAnsi="Times New Roman" w:cs="Times New Roman"/>
          <w:sz w:val="20"/>
          <w:szCs w:val="20"/>
        </w:rPr>
        <w:t>(наименование должности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3003" w:rsidRDefault="001B3003" w:rsidP="001B300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029"/>
        <w:gridCol w:w="1914"/>
        <w:gridCol w:w="1205"/>
        <w:gridCol w:w="3402"/>
      </w:tblGrid>
      <w:tr w:rsidR="001B3003" w:rsidTr="00242952">
        <w:tc>
          <w:tcPr>
            <w:tcW w:w="1914" w:type="dxa"/>
          </w:tcPr>
          <w:p w:rsidR="001B3003" w:rsidRDefault="001B3003" w:rsidP="0024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029" w:type="dxa"/>
          </w:tcPr>
          <w:p w:rsidR="001B3003" w:rsidRDefault="001B3003" w:rsidP="00242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3003" w:rsidRDefault="001B3003" w:rsidP="0024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5" w:type="dxa"/>
          </w:tcPr>
          <w:p w:rsidR="001B3003" w:rsidRDefault="001B3003" w:rsidP="002429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003" w:rsidRDefault="001B3003" w:rsidP="002429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1B3003" w:rsidTr="00242952">
        <w:tc>
          <w:tcPr>
            <w:tcW w:w="1914" w:type="dxa"/>
          </w:tcPr>
          <w:p w:rsidR="001B3003" w:rsidRDefault="001B3003" w:rsidP="0024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29" w:type="dxa"/>
          </w:tcPr>
          <w:p w:rsidR="001B3003" w:rsidRDefault="001B3003" w:rsidP="00242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3003" w:rsidRDefault="001B3003" w:rsidP="0024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205" w:type="dxa"/>
          </w:tcPr>
          <w:p w:rsidR="001B3003" w:rsidRDefault="001B3003" w:rsidP="002429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1B3003" w:rsidRDefault="001B3003" w:rsidP="00242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</w:tbl>
    <w:p w:rsidR="001B3003" w:rsidRPr="00015837" w:rsidRDefault="001B3003" w:rsidP="001B30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50C" w:rsidRPr="00591020" w:rsidRDefault="00F5350C" w:rsidP="000D3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5350C" w:rsidRPr="00591020" w:rsidSect="007F23E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EE" w:rsidRDefault="00455CEE" w:rsidP="007F23EA">
      <w:pPr>
        <w:spacing w:after="0" w:line="240" w:lineRule="auto"/>
      </w:pPr>
      <w:r>
        <w:separator/>
      </w:r>
    </w:p>
  </w:endnote>
  <w:endnote w:type="continuationSeparator" w:id="0">
    <w:p w:rsidR="00455CEE" w:rsidRDefault="00455CEE" w:rsidP="007F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EE" w:rsidRDefault="00455CEE" w:rsidP="007F23EA">
      <w:pPr>
        <w:spacing w:after="0" w:line="240" w:lineRule="auto"/>
      </w:pPr>
      <w:r>
        <w:separator/>
      </w:r>
    </w:p>
  </w:footnote>
  <w:footnote w:type="continuationSeparator" w:id="0">
    <w:p w:rsidR="00455CEE" w:rsidRDefault="00455CEE" w:rsidP="007F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191399"/>
      <w:docPartObj>
        <w:docPartGallery w:val="Page Numbers (Top of Page)"/>
        <w:docPartUnique/>
      </w:docPartObj>
    </w:sdtPr>
    <w:sdtEndPr/>
    <w:sdtContent>
      <w:p w:rsidR="007F23EA" w:rsidRDefault="007F23EA" w:rsidP="00746786">
        <w:pPr>
          <w:pStyle w:val="a6"/>
          <w:jc w:val="center"/>
        </w:pPr>
        <w:r w:rsidRPr="007F23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23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23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30F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23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65"/>
    <w:rsid w:val="000B591E"/>
    <w:rsid w:val="000D3670"/>
    <w:rsid w:val="001B3003"/>
    <w:rsid w:val="00212543"/>
    <w:rsid w:val="00256AC3"/>
    <w:rsid w:val="002B30F6"/>
    <w:rsid w:val="003017BE"/>
    <w:rsid w:val="003647C4"/>
    <w:rsid w:val="003F71D6"/>
    <w:rsid w:val="00455CEE"/>
    <w:rsid w:val="00591020"/>
    <w:rsid w:val="00746786"/>
    <w:rsid w:val="007D2529"/>
    <w:rsid w:val="007F23EA"/>
    <w:rsid w:val="007F54A9"/>
    <w:rsid w:val="008E0285"/>
    <w:rsid w:val="008F7336"/>
    <w:rsid w:val="009462C4"/>
    <w:rsid w:val="00A732DC"/>
    <w:rsid w:val="00AA1D0F"/>
    <w:rsid w:val="00AB312E"/>
    <w:rsid w:val="00B13ED7"/>
    <w:rsid w:val="00C15189"/>
    <w:rsid w:val="00C34FDB"/>
    <w:rsid w:val="00D22C65"/>
    <w:rsid w:val="00E60B64"/>
    <w:rsid w:val="00E7607E"/>
    <w:rsid w:val="00EC52C5"/>
    <w:rsid w:val="00F5350C"/>
    <w:rsid w:val="00F738FC"/>
    <w:rsid w:val="00FD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EA"/>
  </w:style>
  <w:style w:type="paragraph" w:styleId="a8">
    <w:name w:val="footer"/>
    <w:basedOn w:val="a"/>
    <w:link w:val="a9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EA"/>
  </w:style>
  <w:style w:type="character" w:styleId="aa">
    <w:name w:val="Hyperlink"/>
    <w:basedOn w:val="a0"/>
    <w:uiPriority w:val="99"/>
    <w:unhideWhenUsed/>
    <w:rsid w:val="00F53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2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2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4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5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23EA"/>
  </w:style>
  <w:style w:type="paragraph" w:styleId="a8">
    <w:name w:val="footer"/>
    <w:basedOn w:val="a"/>
    <w:link w:val="a9"/>
    <w:uiPriority w:val="99"/>
    <w:unhideWhenUsed/>
    <w:rsid w:val="007F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3EA"/>
  </w:style>
  <w:style w:type="character" w:styleId="aa">
    <w:name w:val="Hyperlink"/>
    <w:basedOn w:val="a0"/>
    <w:uiPriority w:val="99"/>
    <w:unhideWhenUsed/>
    <w:rsid w:val="00F53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E4E38C0FC192B57E0C37465808CDE0179598648225F98F279441r8N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E4E38C0FC192B57E0C37465808CDE0179598648225F98F279441r8N3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4174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2</cp:revision>
  <cp:lastPrinted>2018-11-27T06:59:00Z</cp:lastPrinted>
  <dcterms:created xsi:type="dcterms:W3CDTF">2018-11-30T04:35:00Z</dcterms:created>
  <dcterms:modified xsi:type="dcterms:W3CDTF">2018-11-30T04:35:00Z</dcterms:modified>
</cp:coreProperties>
</file>