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56" w:rsidRPr="00230C0C" w:rsidRDefault="00AE4956" w:rsidP="00AE4956">
      <w:pPr>
        <w:jc w:val="center"/>
        <w:rPr>
          <w:b/>
          <w:i/>
          <w:sz w:val="28"/>
          <w:szCs w:val="28"/>
        </w:rPr>
      </w:pPr>
      <w:r w:rsidRPr="00230C0C">
        <w:rPr>
          <w:b/>
          <w:i/>
          <w:sz w:val="28"/>
          <w:szCs w:val="28"/>
        </w:rPr>
        <w:t xml:space="preserve">Отчет </w:t>
      </w:r>
      <w:proofErr w:type="gramStart"/>
      <w:r w:rsidRPr="00230C0C">
        <w:rPr>
          <w:b/>
          <w:i/>
          <w:sz w:val="28"/>
          <w:szCs w:val="28"/>
        </w:rPr>
        <w:t>о  деятельности</w:t>
      </w:r>
      <w:proofErr w:type="gramEnd"/>
      <w:r w:rsidRPr="00230C0C">
        <w:rPr>
          <w:b/>
          <w:i/>
          <w:sz w:val="28"/>
          <w:szCs w:val="28"/>
        </w:rPr>
        <w:t xml:space="preserve">  </w:t>
      </w:r>
    </w:p>
    <w:p w:rsidR="00AE4956" w:rsidRPr="00230C0C" w:rsidRDefault="00AE4956" w:rsidP="00AE4956">
      <w:pPr>
        <w:jc w:val="center"/>
        <w:rPr>
          <w:b/>
          <w:i/>
          <w:sz w:val="28"/>
          <w:szCs w:val="28"/>
        </w:rPr>
      </w:pPr>
      <w:r w:rsidRPr="00230C0C">
        <w:rPr>
          <w:b/>
          <w:i/>
          <w:sz w:val="28"/>
          <w:szCs w:val="28"/>
        </w:rPr>
        <w:t xml:space="preserve">Думы Артемовского городского округа </w:t>
      </w:r>
      <w:r>
        <w:rPr>
          <w:b/>
          <w:i/>
          <w:sz w:val="28"/>
          <w:szCs w:val="28"/>
        </w:rPr>
        <w:t>за</w:t>
      </w:r>
      <w:r w:rsidRPr="00230C0C">
        <w:rPr>
          <w:b/>
          <w:i/>
          <w:sz w:val="28"/>
          <w:szCs w:val="28"/>
        </w:rPr>
        <w:t xml:space="preserve"> 2019 году</w:t>
      </w:r>
    </w:p>
    <w:p w:rsidR="00AE4956" w:rsidRPr="00230C0C" w:rsidRDefault="00AE4956" w:rsidP="00AE4956">
      <w:pPr>
        <w:ind w:firstLine="708"/>
        <w:jc w:val="both"/>
        <w:rPr>
          <w:b/>
          <w:i/>
          <w:sz w:val="28"/>
          <w:szCs w:val="28"/>
        </w:rPr>
      </w:pPr>
    </w:p>
    <w:p w:rsidR="00AE4956" w:rsidRPr="00230C0C" w:rsidRDefault="00AE4956" w:rsidP="00AE495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AE4956" w:rsidRPr="00230C0C" w:rsidRDefault="00AE4956" w:rsidP="00AE4956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230C0C">
        <w:rPr>
          <w:sz w:val="28"/>
          <w:szCs w:val="28"/>
        </w:rPr>
        <w:t xml:space="preserve">Деятельность Думы Артемовского городского округа (далее по тексту – </w:t>
      </w:r>
      <w:proofErr w:type="gramStart"/>
      <w:r w:rsidRPr="00230C0C">
        <w:rPr>
          <w:sz w:val="28"/>
          <w:szCs w:val="28"/>
        </w:rPr>
        <w:t>Дума)  основывается</w:t>
      </w:r>
      <w:proofErr w:type="gramEnd"/>
      <w:r w:rsidRPr="00230C0C">
        <w:rPr>
          <w:sz w:val="28"/>
          <w:szCs w:val="28"/>
        </w:rPr>
        <w:t xml:space="preserve"> на принципах коллективного, свободного обсуждения и решения вопросов, гласности и учета общественного мнения. </w:t>
      </w: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230C0C">
        <w:rPr>
          <w:sz w:val="28"/>
          <w:szCs w:val="28"/>
        </w:rPr>
        <w:tab/>
        <w:t xml:space="preserve">Свою работу Дума строит в соответствии с регламентом Думы Артемовского городского округа на </w:t>
      </w:r>
      <w:proofErr w:type="gramStart"/>
      <w:r w:rsidRPr="00230C0C">
        <w:rPr>
          <w:sz w:val="28"/>
          <w:szCs w:val="28"/>
        </w:rPr>
        <w:t>основании  плана</w:t>
      </w:r>
      <w:proofErr w:type="gramEnd"/>
      <w:r w:rsidRPr="00230C0C">
        <w:rPr>
          <w:sz w:val="28"/>
          <w:szCs w:val="28"/>
        </w:rPr>
        <w:t xml:space="preserve"> работы Думы Артемовского городского округа на 2019 год. </w:t>
      </w:r>
    </w:p>
    <w:p w:rsidR="00AE4956" w:rsidRPr="00230C0C" w:rsidRDefault="00AE4956" w:rsidP="00AE49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  <w:lang w:eastAsia="en-US"/>
        </w:rPr>
        <w:t>Для предварительной подготовки вопросов к рассмотрению на заседаниях Думы и организации работы депутатов между заседаниями Думы созданы   4 постоянные комиссии.</w:t>
      </w: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shd w:val="clear" w:color="auto" w:fill="FFFFFF"/>
        </w:rPr>
      </w:pPr>
      <w:r w:rsidRPr="00230C0C">
        <w:rPr>
          <w:sz w:val="28"/>
          <w:szCs w:val="28"/>
        </w:rPr>
        <w:tab/>
        <w:t xml:space="preserve">Основной формой деятельности Думы городского округа являются заседания. </w:t>
      </w:r>
      <w:r w:rsidRPr="00230C0C">
        <w:rPr>
          <w:sz w:val="28"/>
          <w:szCs w:val="28"/>
          <w:shd w:val="clear" w:color="auto" w:fill="FFFFFF"/>
        </w:rPr>
        <w:t xml:space="preserve">Заседания Думы </w:t>
      </w:r>
      <w:proofErr w:type="gramStart"/>
      <w:r w:rsidRPr="00230C0C">
        <w:rPr>
          <w:sz w:val="28"/>
          <w:szCs w:val="28"/>
          <w:shd w:val="clear" w:color="auto" w:fill="FFFFFF"/>
        </w:rPr>
        <w:t>проходили  ежемесячно</w:t>
      </w:r>
      <w:proofErr w:type="gramEnd"/>
      <w:r w:rsidRPr="00230C0C">
        <w:rPr>
          <w:sz w:val="28"/>
          <w:szCs w:val="28"/>
          <w:shd w:val="clear" w:color="auto" w:fill="FFFFFF"/>
        </w:rPr>
        <w:t xml:space="preserve"> в открытом режиме, в присутствии представителей средств массовой информации и  Артемовской городской прокуратуры. </w:t>
      </w: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230C0C">
        <w:rPr>
          <w:sz w:val="28"/>
          <w:szCs w:val="28"/>
        </w:rPr>
        <w:t xml:space="preserve">В 2019 году проведено </w:t>
      </w:r>
      <w:proofErr w:type="gramStart"/>
      <w:r w:rsidRPr="00230C0C">
        <w:rPr>
          <w:sz w:val="28"/>
          <w:szCs w:val="28"/>
        </w:rPr>
        <w:t>17  заседаний</w:t>
      </w:r>
      <w:proofErr w:type="gramEnd"/>
      <w:r w:rsidRPr="00230C0C">
        <w:rPr>
          <w:sz w:val="28"/>
          <w:szCs w:val="28"/>
        </w:rPr>
        <w:t xml:space="preserve"> Думы, из них 5 внеочередных. </w:t>
      </w: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230C0C">
        <w:rPr>
          <w:sz w:val="28"/>
          <w:szCs w:val="28"/>
        </w:rPr>
        <w:t>За 2019 года   принято 168 решение, из них нормативно – правового характера 38 решений.</w:t>
      </w: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230C0C">
        <w:rPr>
          <w:sz w:val="28"/>
          <w:szCs w:val="28"/>
        </w:rPr>
        <w:t xml:space="preserve">В  </w:t>
      </w:r>
      <w:r w:rsidRPr="00230C0C">
        <w:rPr>
          <w:sz w:val="28"/>
          <w:szCs w:val="28"/>
          <w:lang w:eastAsia="en-US"/>
        </w:rPr>
        <w:t>исключительной</w:t>
      </w:r>
      <w:proofErr w:type="gramEnd"/>
      <w:r w:rsidRPr="00230C0C">
        <w:rPr>
          <w:sz w:val="28"/>
          <w:szCs w:val="28"/>
          <w:lang w:eastAsia="en-US"/>
        </w:rPr>
        <w:t xml:space="preserve"> компетенции Думы городского округа находятся: </w:t>
      </w:r>
    </w:p>
    <w:p w:rsidR="00AE4956" w:rsidRPr="00230C0C" w:rsidRDefault="00AE4956" w:rsidP="00AE495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  <w:lang w:eastAsia="en-US"/>
        </w:rPr>
        <w:t xml:space="preserve">1) </w:t>
      </w:r>
      <w:r w:rsidRPr="00230C0C">
        <w:rPr>
          <w:sz w:val="28"/>
          <w:szCs w:val="28"/>
          <w:u w:val="single"/>
          <w:lang w:eastAsia="en-US"/>
        </w:rPr>
        <w:t>принятие Устава городского округа и внесение в него изменений</w:t>
      </w:r>
      <w:r w:rsidRPr="00230C0C">
        <w:rPr>
          <w:sz w:val="28"/>
          <w:szCs w:val="28"/>
          <w:lang w:eastAsia="en-US"/>
        </w:rPr>
        <w:t xml:space="preserve">. Решениями  Думы Артемовского городского округа  </w:t>
      </w:r>
      <w:r w:rsidRPr="00230C0C">
        <w:rPr>
          <w:rFonts w:eastAsiaTheme="minorHAnsi"/>
          <w:sz w:val="28"/>
          <w:szCs w:val="28"/>
          <w:lang w:eastAsia="en-US"/>
        </w:rPr>
        <w:t xml:space="preserve">от 30.05.2019 </w:t>
      </w:r>
      <w:hyperlink r:id="rId4" w:history="1">
        <w:r w:rsidRPr="00230C0C">
          <w:rPr>
            <w:rFonts w:eastAsiaTheme="minorHAnsi"/>
            <w:sz w:val="28"/>
            <w:szCs w:val="28"/>
            <w:lang w:eastAsia="en-US"/>
          </w:rPr>
          <w:t xml:space="preserve">N 540 и от 07.11.2019 </w:t>
        </w:r>
        <w:hyperlink r:id="rId5" w:history="1">
          <w:r w:rsidRPr="00230C0C">
            <w:rPr>
              <w:rFonts w:eastAsiaTheme="minorHAnsi"/>
              <w:sz w:val="28"/>
              <w:szCs w:val="28"/>
              <w:lang w:eastAsia="en-US"/>
            </w:rPr>
            <w:t xml:space="preserve">N 606 </w:t>
          </w:r>
        </w:hyperlink>
      </w:hyperlink>
      <w:r w:rsidRPr="00230C0C">
        <w:rPr>
          <w:sz w:val="28"/>
          <w:szCs w:val="28"/>
          <w:lang w:eastAsia="en-US"/>
        </w:rPr>
        <w:t>внесены изменения в Устав Артемовского городского округа. Изменения и дополнения связаны с изменением законодательства о местном самоуправлении, полномочий органов местного самоуправления.</w:t>
      </w: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AE4956" w:rsidRPr="00230C0C" w:rsidRDefault="00AE4956" w:rsidP="00AE49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</w:rPr>
        <w:t xml:space="preserve">2) </w:t>
      </w:r>
      <w:r w:rsidRPr="00230C0C">
        <w:rPr>
          <w:sz w:val="28"/>
          <w:szCs w:val="28"/>
          <w:u w:val="single"/>
          <w:lang w:eastAsia="en-US"/>
        </w:rPr>
        <w:t>утверждение местного бюджета и отчета о его исполнении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30C0C">
        <w:rPr>
          <w:sz w:val="28"/>
          <w:szCs w:val="28"/>
        </w:rPr>
        <w:t>большое  значение</w:t>
      </w:r>
      <w:proofErr w:type="gramEnd"/>
      <w:r w:rsidRPr="00230C0C">
        <w:rPr>
          <w:sz w:val="28"/>
          <w:szCs w:val="28"/>
        </w:rPr>
        <w:t xml:space="preserve">  в 2019 году уделялось вопросу формирования и исполнения  местного бюджета. Решением Думы Артемовского городского округа № 439 от 15 </w:t>
      </w:r>
      <w:proofErr w:type="gramStart"/>
      <w:r w:rsidRPr="00230C0C">
        <w:rPr>
          <w:sz w:val="28"/>
          <w:szCs w:val="28"/>
        </w:rPr>
        <w:t>ноября  2018</w:t>
      </w:r>
      <w:proofErr w:type="gramEnd"/>
      <w:r w:rsidRPr="00230C0C">
        <w:rPr>
          <w:sz w:val="28"/>
          <w:szCs w:val="28"/>
        </w:rPr>
        <w:t xml:space="preserve">  назначены  и проведены  публичные слушания по проекту решения Думы Артемовского городского округа «Об утверждении бюджета Артемовского городского округа на 2018 год и плановый период 2019 и 2020 годов».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>20 декабря 2018 года</w:t>
      </w:r>
      <w:r w:rsidRPr="00230C0C">
        <w:rPr>
          <w:sz w:val="28"/>
          <w:szCs w:val="28"/>
        </w:rPr>
        <w:tab/>
        <w:t xml:space="preserve">решением Думы Артемовского городского округа № 463 </w:t>
      </w:r>
      <w:proofErr w:type="gramStart"/>
      <w:r w:rsidRPr="00230C0C">
        <w:rPr>
          <w:sz w:val="28"/>
          <w:szCs w:val="28"/>
        </w:rPr>
        <w:t>рассмотрены  результаты</w:t>
      </w:r>
      <w:proofErr w:type="gramEnd"/>
      <w:r w:rsidRPr="00230C0C">
        <w:rPr>
          <w:sz w:val="28"/>
          <w:szCs w:val="28"/>
        </w:rPr>
        <w:t xml:space="preserve"> публичных слушаний. Думой Артемовского городского округа было предложено рекомендации публичных слушаниях по вопросу «Обсуждение </w:t>
      </w:r>
      <w:proofErr w:type="gramStart"/>
      <w:r w:rsidRPr="00230C0C">
        <w:rPr>
          <w:sz w:val="28"/>
          <w:szCs w:val="28"/>
        </w:rPr>
        <w:t>проекта  решения</w:t>
      </w:r>
      <w:proofErr w:type="gramEnd"/>
      <w:r w:rsidRPr="00230C0C">
        <w:rPr>
          <w:sz w:val="28"/>
          <w:szCs w:val="28"/>
        </w:rPr>
        <w:t xml:space="preserve">  Думы Артемовского городского округа «Об утверждении бюджета   Артемовского городского округа на 2019 год и плановый период 2020 и 2021 годов» принять к сведению. </w:t>
      </w:r>
    </w:p>
    <w:p w:rsidR="00AE4956" w:rsidRPr="00230C0C" w:rsidRDefault="00AE4956" w:rsidP="00AE4956">
      <w:pPr>
        <w:jc w:val="both"/>
        <w:rPr>
          <w:sz w:val="28"/>
          <w:szCs w:val="28"/>
        </w:rPr>
      </w:pPr>
      <w:r w:rsidRPr="00230C0C">
        <w:rPr>
          <w:sz w:val="28"/>
          <w:szCs w:val="28"/>
        </w:rPr>
        <w:lastRenderedPageBreak/>
        <w:tab/>
        <w:t xml:space="preserve">Бюджет Артемовского городского округа на 2019 год утвержден решением Думы Артемовского городского округа от 20 декабря </w:t>
      </w:r>
      <w:proofErr w:type="gramStart"/>
      <w:r w:rsidRPr="00230C0C">
        <w:rPr>
          <w:sz w:val="28"/>
          <w:szCs w:val="28"/>
        </w:rPr>
        <w:t>2018  год</w:t>
      </w:r>
      <w:proofErr w:type="gramEnd"/>
      <w:r w:rsidRPr="00230C0C">
        <w:rPr>
          <w:sz w:val="28"/>
          <w:szCs w:val="28"/>
        </w:rPr>
        <w:t xml:space="preserve"> № 464 «Об утверждении бюджета Артемовского городского округа на 2019 год и плановый период 2020 и 2021 годов, объем доходов бюджета Артемовского городского округа установлен  в размере 1964680,7 тыс. руб., объем расходов бюджета Артемовского городского округа в размере 1964680,7 тыс. руб., дефицит бюджета не  был предусмотрен.</w:t>
      </w:r>
    </w:p>
    <w:p w:rsidR="00AE4956" w:rsidRPr="00230C0C" w:rsidRDefault="00AE4956" w:rsidP="00AE4956">
      <w:pPr>
        <w:ind w:firstLine="708"/>
        <w:jc w:val="both"/>
        <w:rPr>
          <w:sz w:val="28"/>
        </w:rPr>
      </w:pPr>
      <w:r w:rsidRPr="00230C0C">
        <w:rPr>
          <w:sz w:val="28"/>
        </w:rPr>
        <w:t>В течение отчетного периода бюджет Артемовского городского округа уточнялся четыре раза решениями Думы: от 4 апреля 2019 года № 519, от 20 июня 2019 года № 558, 19 сентября 2019 года № 588, 28 ноября 2019 года № 634 путем внесения изменений в основное решение.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В </w:t>
      </w:r>
      <w:proofErr w:type="gramStart"/>
      <w:r w:rsidRPr="00230C0C">
        <w:rPr>
          <w:sz w:val="28"/>
          <w:szCs w:val="28"/>
        </w:rPr>
        <w:t>течение  2019</w:t>
      </w:r>
      <w:proofErr w:type="gramEnd"/>
      <w:r w:rsidRPr="00230C0C">
        <w:rPr>
          <w:sz w:val="28"/>
          <w:szCs w:val="28"/>
        </w:rPr>
        <w:t xml:space="preserve"> года  Дума Артемовского городского округа   в рамках осуществления муниципального финансового  контроля в ходе исполнения местного бюджета заслушивала  информацию об исполнении бюджета Артемовского городского округа. За первый квартал 2019 </w:t>
      </w:r>
      <w:proofErr w:type="gramStart"/>
      <w:r w:rsidRPr="00230C0C">
        <w:rPr>
          <w:sz w:val="28"/>
          <w:szCs w:val="28"/>
        </w:rPr>
        <w:t>года  27</w:t>
      </w:r>
      <w:proofErr w:type="gramEnd"/>
      <w:r w:rsidRPr="00230C0C">
        <w:rPr>
          <w:sz w:val="28"/>
          <w:szCs w:val="28"/>
        </w:rPr>
        <w:t xml:space="preserve"> июня 2019 года решение № 566, за первое полугодие 2019 года  28 ноября 2019 года решение № 625, за девять месяцев 2019 года информация была рассмотрена 27 февраля 2020 года решение № 652.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</w:p>
    <w:p w:rsidR="00AE4956" w:rsidRPr="00230C0C" w:rsidRDefault="00AE4956" w:rsidP="00AE49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230C0C">
        <w:rPr>
          <w:sz w:val="28"/>
          <w:szCs w:val="28"/>
          <w:lang w:eastAsia="en-US"/>
        </w:rPr>
        <w:t xml:space="preserve">3) </w:t>
      </w:r>
      <w:r w:rsidRPr="00230C0C">
        <w:rPr>
          <w:sz w:val="28"/>
          <w:szCs w:val="28"/>
          <w:u w:val="single"/>
          <w:lang w:eastAsia="en-US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</w:t>
      </w: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0C0C">
        <w:rPr>
          <w:sz w:val="28"/>
          <w:szCs w:val="28"/>
          <w:lang w:eastAsia="en-US"/>
        </w:rPr>
        <w:t xml:space="preserve">В рамках полномочий Думы Артемовского городского округа в связи с изменением налогового законодательства были внесены </w:t>
      </w:r>
      <w:proofErr w:type="gramStart"/>
      <w:r w:rsidRPr="00230C0C">
        <w:rPr>
          <w:sz w:val="28"/>
          <w:szCs w:val="28"/>
          <w:lang w:eastAsia="en-US"/>
        </w:rPr>
        <w:t>изменения  в</w:t>
      </w:r>
      <w:proofErr w:type="gramEnd"/>
      <w:r w:rsidRPr="00230C0C">
        <w:rPr>
          <w:sz w:val="28"/>
          <w:szCs w:val="28"/>
          <w:lang w:eastAsia="en-US"/>
        </w:rPr>
        <w:t xml:space="preserve"> решение </w:t>
      </w:r>
      <w:r w:rsidRPr="00230C0C">
        <w:rPr>
          <w:rFonts w:eastAsiaTheme="minorHAnsi"/>
          <w:sz w:val="28"/>
          <w:szCs w:val="28"/>
          <w:lang w:eastAsia="en-US"/>
        </w:rPr>
        <w:t xml:space="preserve">Артемовской Думы от 17.11.2005 № 576 «О земельном налоге на территории Артемовского городского округа»: </w:t>
      </w:r>
      <w:r w:rsidRPr="00230C0C">
        <w:rPr>
          <w:sz w:val="28"/>
          <w:szCs w:val="28"/>
        </w:rPr>
        <w:t>решением от 25 апреля 2019 года № 522.</w:t>
      </w:r>
    </w:p>
    <w:p w:rsidR="00AE4956" w:rsidRPr="00230C0C" w:rsidRDefault="00AE4956" w:rsidP="00AE49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E4956" w:rsidRPr="00230C0C" w:rsidRDefault="00AE4956" w:rsidP="00AE49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  <w:lang w:eastAsia="en-US"/>
        </w:rPr>
        <w:t xml:space="preserve">4) </w:t>
      </w:r>
      <w:r w:rsidRPr="00230C0C">
        <w:rPr>
          <w:sz w:val="28"/>
          <w:szCs w:val="28"/>
          <w:u w:val="single"/>
          <w:lang w:eastAsia="en-US"/>
        </w:rPr>
        <w:t>рассмотрение ежегодных отчетов Счетной палаты Артемовского городского округа:</w:t>
      </w: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  <w:lang w:eastAsia="en-US"/>
        </w:rPr>
        <w:t xml:space="preserve">В целях </w:t>
      </w:r>
      <w:proofErr w:type="gramStart"/>
      <w:r w:rsidRPr="00230C0C">
        <w:rPr>
          <w:sz w:val="28"/>
          <w:szCs w:val="28"/>
          <w:lang w:eastAsia="en-US"/>
        </w:rPr>
        <w:t>реализации  полномочий</w:t>
      </w:r>
      <w:proofErr w:type="gramEnd"/>
      <w:r w:rsidRPr="00230C0C">
        <w:rPr>
          <w:sz w:val="28"/>
          <w:szCs w:val="28"/>
          <w:lang w:eastAsia="en-US"/>
        </w:rPr>
        <w:t xml:space="preserve"> Думы 28 марта 2019 года  Думой  Артемовского городского округа был заслушан и принят к сведению ежегодный  отчет Счетной палаты Артемовского городского округа за 2018 год  (решение № 505).</w:t>
      </w:r>
    </w:p>
    <w:p w:rsidR="00AE4956" w:rsidRPr="00230C0C" w:rsidRDefault="00AE4956" w:rsidP="00AE49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230C0C">
        <w:rPr>
          <w:sz w:val="28"/>
          <w:szCs w:val="28"/>
          <w:u w:val="single"/>
          <w:lang w:eastAsia="en-US"/>
        </w:rPr>
        <w:t xml:space="preserve"> </w:t>
      </w:r>
    </w:p>
    <w:p w:rsidR="00AE4956" w:rsidRPr="00230C0C" w:rsidRDefault="00AE4956" w:rsidP="00AE49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230C0C">
        <w:rPr>
          <w:sz w:val="28"/>
          <w:szCs w:val="28"/>
          <w:lang w:eastAsia="en-US"/>
        </w:rPr>
        <w:t xml:space="preserve">5) </w:t>
      </w:r>
      <w:r w:rsidRPr="00230C0C">
        <w:rPr>
          <w:sz w:val="28"/>
          <w:szCs w:val="28"/>
          <w:u w:val="single"/>
          <w:lang w:eastAsia="en-US"/>
        </w:rPr>
        <w:t>определение порядка управления и распоряжения имуществом, находящимся в муниципальной собственности.</w:t>
      </w: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0C0C">
        <w:rPr>
          <w:sz w:val="28"/>
          <w:szCs w:val="28"/>
        </w:rPr>
        <w:t xml:space="preserve">В рамках </w:t>
      </w:r>
      <w:proofErr w:type="gramStart"/>
      <w:r w:rsidRPr="00230C0C">
        <w:rPr>
          <w:sz w:val="28"/>
          <w:szCs w:val="28"/>
        </w:rPr>
        <w:t>полномочий  Думы</w:t>
      </w:r>
      <w:proofErr w:type="gramEnd"/>
      <w:r w:rsidRPr="00230C0C">
        <w:rPr>
          <w:sz w:val="28"/>
          <w:szCs w:val="28"/>
        </w:rPr>
        <w:t xml:space="preserve">  было принято </w:t>
      </w:r>
      <w:r w:rsidRPr="00230C0C">
        <w:rPr>
          <w:sz w:val="28"/>
          <w:szCs w:val="28"/>
        </w:rPr>
        <w:tab/>
        <w:t xml:space="preserve">решение от 7 ноября 2019 года   № 611 «О принятии Положения </w:t>
      </w:r>
      <w:r w:rsidRPr="00230C0C">
        <w:rPr>
          <w:rFonts w:eastAsiaTheme="minorHAnsi"/>
          <w:sz w:val="28"/>
          <w:szCs w:val="28"/>
          <w:lang w:eastAsia="en-US"/>
        </w:rPr>
        <w:t>о порядке приватизации муниципального имущества Артемовского городского округа»;</w:t>
      </w:r>
    </w:p>
    <w:p w:rsidR="00AE4956" w:rsidRPr="00230C0C" w:rsidRDefault="00AE4956" w:rsidP="00AE49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230C0C">
        <w:rPr>
          <w:sz w:val="28"/>
          <w:szCs w:val="28"/>
        </w:rPr>
        <w:t>6)</w:t>
      </w:r>
      <w:r w:rsidRPr="00230C0C">
        <w:rPr>
          <w:sz w:val="28"/>
          <w:szCs w:val="28"/>
          <w:u w:val="single"/>
        </w:rPr>
        <w:t xml:space="preserve"> </w:t>
      </w:r>
      <w:r w:rsidRPr="00230C0C">
        <w:rPr>
          <w:sz w:val="28"/>
          <w:szCs w:val="28"/>
          <w:u w:val="single"/>
          <w:lang w:eastAsia="en-US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AE4956" w:rsidRPr="00230C0C" w:rsidRDefault="00AE4956" w:rsidP="00AE4956">
      <w:pPr>
        <w:tabs>
          <w:tab w:val="left" w:pos="6246"/>
        </w:tabs>
        <w:ind w:firstLine="142"/>
        <w:jc w:val="both"/>
        <w:outlineLvl w:val="0"/>
        <w:rPr>
          <w:sz w:val="28"/>
          <w:szCs w:val="28"/>
        </w:rPr>
      </w:pPr>
      <w:r w:rsidRPr="00230C0C">
        <w:rPr>
          <w:sz w:val="28"/>
          <w:szCs w:val="28"/>
        </w:rPr>
        <w:lastRenderedPageBreak/>
        <w:t>Решением Думы Артемовского городского округа от 26 сентября 2019 года № 599 утверждено</w:t>
      </w:r>
      <w:r w:rsidRPr="00230C0C">
        <w:rPr>
          <w:rFonts w:ascii="Liberation Serif" w:hAnsi="Liberation Serif"/>
          <w:b/>
          <w:sz w:val="28"/>
          <w:szCs w:val="28"/>
        </w:rPr>
        <w:t xml:space="preserve"> </w:t>
      </w:r>
      <w:r w:rsidRPr="00230C0C">
        <w:rPr>
          <w:rFonts w:ascii="Liberation Serif" w:hAnsi="Liberation Serif"/>
          <w:sz w:val="28"/>
          <w:szCs w:val="28"/>
        </w:rPr>
        <w:t xml:space="preserve">Положение о </w:t>
      </w:r>
      <w:r w:rsidRPr="00230C0C">
        <w:rPr>
          <w:rFonts w:ascii="Liberation Serif" w:hAnsi="Liberation Serif" w:cs="Liberation Serif"/>
          <w:bCs/>
          <w:iCs/>
          <w:sz w:val="28"/>
          <w:szCs w:val="28"/>
        </w:rPr>
        <w:t xml:space="preserve">контроле за исполнением органами местного самоуправления Артемовского городского </w:t>
      </w:r>
      <w:proofErr w:type="gramStart"/>
      <w:r w:rsidRPr="00230C0C">
        <w:rPr>
          <w:rFonts w:ascii="Liberation Serif" w:hAnsi="Liberation Serif" w:cs="Liberation Serif"/>
          <w:bCs/>
          <w:iCs/>
          <w:sz w:val="28"/>
          <w:szCs w:val="28"/>
        </w:rPr>
        <w:t>округа  и</w:t>
      </w:r>
      <w:proofErr w:type="gramEnd"/>
      <w:r w:rsidRPr="00230C0C">
        <w:rPr>
          <w:rFonts w:ascii="Liberation Serif" w:hAnsi="Liberation Serif" w:cs="Liberation Serif"/>
          <w:bCs/>
          <w:iCs/>
          <w:sz w:val="28"/>
          <w:szCs w:val="28"/>
        </w:rPr>
        <w:t xml:space="preserve"> должностными лицами местного самоуправления Артемовского городского округа  полномочий по решению вопросов местного значения, но не было подписано главой Артемовского городского округа</w:t>
      </w:r>
      <w:r w:rsidRPr="00230C0C">
        <w:rPr>
          <w:sz w:val="28"/>
          <w:szCs w:val="28"/>
        </w:rPr>
        <w:t>.</w:t>
      </w:r>
    </w:p>
    <w:p w:rsidR="00AE4956" w:rsidRPr="00230C0C" w:rsidRDefault="00AE4956" w:rsidP="00AE4956">
      <w:pPr>
        <w:pStyle w:val="30"/>
        <w:shd w:val="clear" w:color="auto" w:fill="auto"/>
        <w:spacing w:before="0" w:after="0"/>
        <w:ind w:right="-1" w:firstLine="760"/>
        <w:rPr>
          <w:rFonts w:ascii="Times New Roman" w:hAnsi="Times New Roman" w:cs="Times New Roman"/>
          <w:b w:val="0"/>
          <w:i w:val="0"/>
        </w:rPr>
      </w:pPr>
      <w:r w:rsidRPr="00230C0C">
        <w:rPr>
          <w:rFonts w:ascii="Times New Roman" w:hAnsi="Times New Roman" w:cs="Times New Roman"/>
          <w:b w:val="0"/>
          <w:i w:val="0"/>
        </w:rPr>
        <w:t>На особом контроле в Думе находились   вопросы: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>О ходе отопительного сезона, и подготовке к новому отопительному сезону;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О подготовке муниципальных образовательных учреждений к </w:t>
      </w:r>
      <w:proofErr w:type="gramStart"/>
      <w:r w:rsidRPr="00230C0C">
        <w:rPr>
          <w:sz w:val="28"/>
          <w:szCs w:val="28"/>
        </w:rPr>
        <w:t>новому  учебному</w:t>
      </w:r>
      <w:proofErr w:type="gramEnd"/>
      <w:r w:rsidRPr="00230C0C">
        <w:rPr>
          <w:sz w:val="28"/>
          <w:szCs w:val="28"/>
        </w:rPr>
        <w:t xml:space="preserve"> году;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30C0C">
        <w:rPr>
          <w:sz w:val="28"/>
          <w:szCs w:val="28"/>
        </w:rPr>
        <w:t>О  готовности</w:t>
      </w:r>
      <w:proofErr w:type="gramEnd"/>
      <w:r w:rsidRPr="00230C0C">
        <w:rPr>
          <w:sz w:val="28"/>
          <w:szCs w:val="28"/>
        </w:rPr>
        <w:t xml:space="preserve"> Артемовского городского округа к пожароопасному периоду;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Об итогах проведения детской оздоровительной </w:t>
      </w:r>
      <w:proofErr w:type="gramStart"/>
      <w:r w:rsidRPr="00230C0C">
        <w:rPr>
          <w:sz w:val="28"/>
          <w:szCs w:val="28"/>
        </w:rPr>
        <w:t>компании  в</w:t>
      </w:r>
      <w:proofErr w:type="gramEnd"/>
      <w:r w:rsidRPr="00230C0C">
        <w:rPr>
          <w:sz w:val="28"/>
          <w:szCs w:val="28"/>
        </w:rPr>
        <w:t xml:space="preserve"> Артемовском городском округе;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>О состоянии питьевого водоснабжения на территории Артемовского городского округа.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</w:rPr>
        <w:t xml:space="preserve">В своей работе депутаты использовали различные формы депутатской деятельности. Это работа </w:t>
      </w:r>
      <w:r w:rsidRPr="00230C0C">
        <w:rPr>
          <w:sz w:val="28"/>
          <w:szCs w:val="28"/>
          <w:lang w:eastAsia="en-US"/>
        </w:rPr>
        <w:t>с избирателями, участие в заседаниях Думы, участие в работе соответствующих комиссий представительного органа местного самоуправления, обращение с депутатским запросом, участие в работе депутатских объединений и депутатских групп в Думе Артемовского городского округа, широко использовалась   форма,  обращения с вопросом к должностным лицам органов местного самоуправления, органов, участие в работе комиссий, советов, создаваемых в органах местного самоуправления Артемовского городского округа, по решению Думы.</w:t>
      </w:r>
    </w:p>
    <w:p w:rsidR="00AE4956" w:rsidRPr="00230C0C" w:rsidRDefault="00AE4956" w:rsidP="00AE49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956" w:rsidRPr="00230C0C" w:rsidRDefault="00AE4956" w:rsidP="00AE49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В соответствии со статьей 37 регламента Думы Артемовского городского округа 2019 году депутат Думы вправе обращаться с депутатским запросом к главе Артемовского городского округа, к органам местного самоуправления Артемовского городского округа по вопросам актуальным для избирателей. Решение о признании депутатского обращения депутатским запросом принимается решением Думы.  На контроле в Думе находятся </w:t>
      </w:r>
      <w:proofErr w:type="gramStart"/>
      <w:r w:rsidRPr="00230C0C">
        <w:rPr>
          <w:rFonts w:ascii="Times New Roman" w:hAnsi="Times New Roman" w:cs="Times New Roman"/>
          <w:sz w:val="28"/>
          <w:szCs w:val="28"/>
        </w:rPr>
        <w:t>вопросы  о</w:t>
      </w:r>
      <w:proofErr w:type="gramEnd"/>
      <w:r w:rsidRPr="00230C0C">
        <w:rPr>
          <w:rFonts w:ascii="Times New Roman" w:hAnsi="Times New Roman" w:cs="Times New Roman"/>
          <w:sz w:val="28"/>
          <w:szCs w:val="28"/>
        </w:rPr>
        <w:t xml:space="preserve"> ходе выполнения депутатских запросов.</w:t>
      </w: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230C0C">
        <w:rPr>
          <w:sz w:val="28"/>
          <w:szCs w:val="28"/>
        </w:rPr>
        <w:t xml:space="preserve">В 2019 году   в Думу Артемовского городского округа поступило </w:t>
      </w:r>
      <w:proofErr w:type="gramStart"/>
      <w:r w:rsidRPr="00230C0C">
        <w:rPr>
          <w:sz w:val="28"/>
          <w:szCs w:val="28"/>
        </w:rPr>
        <w:t>6  протестов</w:t>
      </w:r>
      <w:proofErr w:type="gramEnd"/>
      <w:r w:rsidRPr="00230C0C">
        <w:rPr>
          <w:sz w:val="28"/>
          <w:szCs w:val="28"/>
        </w:rPr>
        <w:t xml:space="preserve"> (4 – Артемовского городского прокуратура и 2  Свердловского межмуниципального природоохранного прокурора) Неоднократно рассматривалась информация Артемовского городского прокурора в порядке статьи 4 Федерального закона от 17.01.1992 № 2202-1 «О прокуратуре  </w:t>
      </w:r>
      <w:r w:rsidRPr="00230C0C">
        <w:rPr>
          <w:sz w:val="28"/>
          <w:szCs w:val="28"/>
        </w:rPr>
        <w:lastRenderedPageBreak/>
        <w:t>Российской Федерации», в части исполнения органами местного самоуправления Артемовского городского округа вопросов местного значения.</w:t>
      </w:r>
    </w:p>
    <w:p w:rsidR="00AE4956" w:rsidRPr="00230C0C" w:rsidRDefault="00AE4956" w:rsidP="00AE4956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230C0C"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Артемовского городского округа Думой Артемовского городского округа, Думой Артемовского городского округа 25 апреля,17 июня,17 сентября и 10 декабря проводились публичные слушания.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Обеспечение деятельности Думы, постоянных комиссий, рабочих групп, согласительных комиссий, депутатов осуществляется организационно-правовым отделом Думы. Организационно-правовой отдел обеспечил подготовку и </w:t>
      </w:r>
      <w:proofErr w:type="gramStart"/>
      <w:r w:rsidRPr="00230C0C">
        <w:rPr>
          <w:sz w:val="28"/>
          <w:szCs w:val="28"/>
        </w:rPr>
        <w:t>проведение  17</w:t>
      </w:r>
      <w:proofErr w:type="gramEnd"/>
      <w:r w:rsidRPr="00230C0C">
        <w:rPr>
          <w:sz w:val="28"/>
          <w:szCs w:val="28"/>
        </w:rPr>
        <w:t xml:space="preserve">  заседаний Думы. 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Организационно-правовой отдел осуществляет ведение   делопроизводства. Ведение </w:t>
      </w:r>
      <w:proofErr w:type="gramStart"/>
      <w:r w:rsidRPr="00230C0C">
        <w:rPr>
          <w:sz w:val="28"/>
          <w:szCs w:val="28"/>
        </w:rPr>
        <w:t>делопроизводства  позволяет</w:t>
      </w:r>
      <w:proofErr w:type="gramEnd"/>
      <w:r w:rsidRPr="00230C0C">
        <w:rPr>
          <w:sz w:val="28"/>
          <w:szCs w:val="28"/>
        </w:rPr>
        <w:t xml:space="preserve"> контролировать сроки их исполнения и своевременно проводить анализ социальных проблем для дальнейшего планирования этой работы.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Специалистами </w:t>
      </w:r>
      <w:proofErr w:type="gramStart"/>
      <w:r w:rsidRPr="00230C0C">
        <w:rPr>
          <w:sz w:val="28"/>
          <w:szCs w:val="28"/>
        </w:rPr>
        <w:t>ведется  регулярная</w:t>
      </w:r>
      <w:proofErr w:type="gramEnd"/>
      <w:r w:rsidRPr="00230C0C">
        <w:rPr>
          <w:sz w:val="28"/>
          <w:szCs w:val="28"/>
        </w:rPr>
        <w:t xml:space="preserve">   работа по оформлению протоколов заседаний постоянных комиссий и Думы Артемовского городского округа и решений Думы. 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Специалисты отдела </w:t>
      </w:r>
      <w:proofErr w:type="gramStart"/>
      <w:r w:rsidRPr="00230C0C">
        <w:rPr>
          <w:sz w:val="28"/>
          <w:szCs w:val="28"/>
        </w:rPr>
        <w:t>оказывали  помощь</w:t>
      </w:r>
      <w:proofErr w:type="gramEnd"/>
      <w:r w:rsidRPr="00230C0C">
        <w:rPr>
          <w:sz w:val="28"/>
          <w:szCs w:val="28"/>
        </w:rPr>
        <w:t xml:space="preserve"> депутатам в подготовке заключений  постоянных комиссий на проекты решений Думы АГО, подготовке  депутатских обращений, депутатских запросов.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Муниципальные </w:t>
      </w:r>
      <w:proofErr w:type="gramStart"/>
      <w:r w:rsidRPr="00230C0C">
        <w:rPr>
          <w:sz w:val="28"/>
          <w:szCs w:val="28"/>
        </w:rPr>
        <w:t>служащие  принимали</w:t>
      </w:r>
      <w:proofErr w:type="gramEnd"/>
      <w:r w:rsidRPr="00230C0C">
        <w:rPr>
          <w:sz w:val="28"/>
          <w:szCs w:val="28"/>
        </w:rPr>
        <w:t xml:space="preserve"> участие в  судебных процессах, представляя интересы Думы Артемовского городского округа. Осуществляется </w:t>
      </w:r>
      <w:proofErr w:type="gramStart"/>
      <w:r w:rsidRPr="00230C0C">
        <w:rPr>
          <w:sz w:val="28"/>
          <w:szCs w:val="28"/>
        </w:rPr>
        <w:t>ведение  бухгалтерского</w:t>
      </w:r>
      <w:proofErr w:type="gramEnd"/>
      <w:r w:rsidRPr="00230C0C">
        <w:rPr>
          <w:sz w:val="28"/>
          <w:szCs w:val="28"/>
        </w:rPr>
        <w:t xml:space="preserve"> учета и контроля хозяйственной деятельности Думы Артемовского городского округа.</w:t>
      </w:r>
    </w:p>
    <w:p w:rsidR="00AE4956" w:rsidRPr="00230C0C" w:rsidRDefault="00AE4956" w:rsidP="00AE495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30C0C">
        <w:rPr>
          <w:sz w:val="28"/>
          <w:szCs w:val="28"/>
        </w:rPr>
        <w:t>Ведется  учет</w:t>
      </w:r>
      <w:proofErr w:type="gramEnd"/>
      <w:r w:rsidRPr="00230C0C">
        <w:rPr>
          <w:sz w:val="28"/>
          <w:szCs w:val="28"/>
        </w:rPr>
        <w:t>, хранение законченных делопроизводством дел и документов  Думы, подготовка и сдача их в архив.</w:t>
      </w:r>
    </w:p>
    <w:p w:rsidR="00AE4956" w:rsidRPr="00230C0C" w:rsidRDefault="00AE4956" w:rsidP="00AE4956">
      <w:pPr>
        <w:jc w:val="right"/>
        <w:rPr>
          <w:sz w:val="28"/>
          <w:szCs w:val="28"/>
        </w:rPr>
      </w:pPr>
    </w:p>
    <w:p w:rsidR="00AE4956" w:rsidRPr="00230C0C" w:rsidRDefault="00AE4956" w:rsidP="00AE4956">
      <w:pPr>
        <w:jc w:val="right"/>
        <w:rPr>
          <w:sz w:val="28"/>
          <w:szCs w:val="28"/>
        </w:rPr>
      </w:pPr>
    </w:p>
    <w:p w:rsidR="00AE4956" w:rsidRPr="00230C0C" w:rsidRDefault="00AE4956" w:rsidP="00AE4956">
      <w:pPr>
        <w:jc w:val="right"/>
        <w:rPr>
          <w:sz w:val="28"/>
          <w:szCs w:val="28"/>
        </w:rPr>
      </w:pPr>
    </w:p>
    <w:p w:rsidR="00AE4956" w:rsidRPr="00230C0C" w:rsidRDefault="00AE4956" w:rsidP="00AE4956">
      <w:pPr>
        <w:jc w:val="right"/>
        <w:rPr>
          <w:sz w:val="28"/>
          <w:szCs w:val="28"/>
        </w:rPr>
      </w:pPr>
    </w:p>
    <w:p w:rsidR="00AE4956" w:rsidRPr="00230C0C" w:rsidRDefault="00AE4956" w:rsidP="00AE4956">
      <w:pPr>
        <w:jc w:val="right"/>
        <w:rPr>
          <w:sz w:val="28"/>
          <w:szCs w:val="28"/>
        </w:rPr>
      </w:pPr>
    </w:p>
    <w:p w:rsidR="00CC72CE" w:rsidRPr="00AE4956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AE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E1"/>
    <w:rsid w:val="00111390"/>
    <w:rsid w:val="0063379B"/>
    <w:rsid w:val="007063E1"/>
    <w:rsid w:val="00AE4956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E298-1EF2-4330-A62E-CFE5A6D1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4956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4956"/>
    <w:pPr>
      <w:widowControl w:val="0"/>
      <w:shd w:val="clear" w:color="auto" w:fill="FFFFFF"/>
      <w:spacing w:before="660" w:after="600" w:line="322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AE4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B5FBD8649FB1B578FED127185B3045210E6F78ED0F8A167C6F0261A55ED49DA6CE293C2293F85A33B32E3D4A291D863A72D00F23D31C862CD5F778BFu7J" TargetMode="External"/><Relationship Id="rId4" Type="http://schemas.openxmlformats.org/officeDocument/2006/relationships/hyperlink" Target="consultantplus://offline/ref=95DB172B3B452D9469C6E854714E3E48AFA151DAF9799E8380E1FCA016F8CB0856E065C6DE09EF9FF9838FD1316F1C883191514C7064A3806CA91F98eF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2022-02-14T05:56:00Z</dcterms:created>
  <dcterms:modified xsi:type="dcterms:W3CDTF">2022-02-14T05:56:00Z</dcterms:modified>
</cp:coreProperties>
</file>