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12" w:rsidRPr="00FC4312" w:rsidRDefault="00FC4312" w:rsidP="00FC4312">
      <w:pPr>
        <w:tabs>
          <w:tab w:val="left" w:pos="709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FC4312">
        <w:rPr>
          <w:b/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FC4312" w:rsidRPr="00FC4312" w:rsidRDefault="00FC4312" w:rsidP="00FC4312">
      <w:pPr>
        <w:tabs>
          <w:tab w:val="left" w:pos="709"/>
        </w:tabs>
        <w:jc w:val="center"/>
        <w:rPr>
          <w:b/>
          <w:sz w:val="28"/>
          <w:szCs w:val="28"/>
        </w:rPr>
      </w:pPr>
      <w:r w:rsidRPr="00FC4312">
        <w:rPr>
          <w:b/>
          <w:sz w:val="28"/>
          <w:szCs w:val="28"/>
        </w:rPr>
        <w:t>нормативного правового акта</w:t>
      </w:r>
    </w:p>
    <w:p w:rsidR="00484A46" w:rsidRDefault="00FF041A" w:rsidP="00B864A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проекта решения Думы </w:t>
      </w:r>
      <w:r w:rsidR="00D140AD">
        <w:rPr>
          <w:b/>
          <w:i/>
          <w:sz w:val="28"/>
          <w:szCs w:val="28"/>
        </w:rPr>
        <w:t>А</w:t>
      </w:r>
      <w:r w:rsidR="00F81211">
        <w:rPr>
          <w:b/>
          <w:i/>
          <w:sz w:val="28"/>
          <w:szCs w:val="28"/>
        </w:rPr>
        <w:t>ртемовского городского округа</w:t>
      </w:r>
    </w:p>
    <w:p w:rsidR="00DB241D" w:rsidRDefault="00DB241D" w:rsidP="00B864A3">
      <w:pPr>
        <w:jc w:val="center"/>
        <w:rPr>
          <w:b/>
          <w:i/>
          <w:sz w:val="28"/>
          <w:szCs w:val="28"/>
        </w:rPr>
      </w:pPr>
    </w:p>
    <w:p w:rsidR="00FC4312" w:rsidRPr="00DB241D" w:rsidRDefault="00DB241D" w:rsidP="00B864A3">
      <w:pPr>
        <w:jc w:val="center"/>
        <w:rPr>
          <w:b/>
          <w:i/>
          <w:sz w:val="28"/>
          <w:szCs w:val="28"/>
        </w:rPr>
      </w:pPr>
      <w:r w:rsidRPr="00DB241D">
        <w:rPr>
          <w:b/>
          <w:sz w:val="28"/>
          <w:szCs w:val="28"/>
        </w:rPr>
        <w:t>«</w:t>
      </w:r>
      <w:r w:rsidRPr="00DB241D">
        <w:rPr>
          <w:b/>
          <w:i/>
          <w:sz w:val="28"/>
          <w:szCs w:val="28"/>
        </w:rPr>
        <w:t>О внесении изменений в  Правила  использования  водных объектов общего пользования, расположенных на   территории    Артемовского     городского округа,  для  личных  и  бытовых  нужд,  принятые решением  Думы Артемовского городского округа от 30.10.2008 № 450»</w:t>
      </w:r>
      <w:r w:rsidRPr="00DB241D">
        <w:rPr>
          <w:sz w:val="28"/>
          <w:szCs w:val="28"/>
        </w:rPr>
        <w:t xml:space="preserve"> </w:t>
      </w:r>
      <w:r w:rsidR="00F81211" w:rsidRPr="00DB241D">
        <w:rPr>
          <w:b/>
          <w:i/>
          <w:sz w:val="28"/>
          <w:szCs w:val="28"/>
        </w:rPr>
        <w:t xml:space="preserve"> </w:t>
      </w:r>
    </w:p>
    <w:p w:rsidR="00FC4312" w:rsidRPr="00B35B1B" w:rsidRDefault="00FC4312" w:rsidP="00FC4312">
      <w:pPr>
        <w:tabs>
          <w:tab w:val="left" w:pos="709"/>
        </w:tabs>
        <w:jc w:val="center"/>
        <w:rPr>
          <w:i/>
        </w:rPr>
      </w:pPr>
    </w:p>
    <w:p w:rsidR="00FC4312" w:rsidRPr="00E207CA" w:rsidRDefault="00FC4312" w:rsidP="00FC4312">
      <w:pPr>
        <w:tabs>
          <w:tab w:val="left" w:pos="709"/>
        </w:tabs>
        <w:jc w:val="center"/>
        <w:rPr>
          <w:sz w:val="16"/>
          <w:szCs w:val="16"/>
        </w:rPr>
      </w:pPr>
    </w:p>
    <w:p w:rsidR="00F81211" w:rsidRPr="00DB241D" w:rsidRDefault="00FC4312" w:rsidP="00F81211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484A46">
        <w:rPr>
          <w:sz w:val="28"/>
          <w:szCs w:val="28"/>
        </w:rPr>
        <w:t>В разделе «Документы» (подраздел «Проекты решений Думы</w:t>
      </w:r>
      <w:r w:rsidR="00FF041A" w:rsidRPr="00484A46">
        <w:rPr>
          <w:sz w:val="28"/>
          <w:szCs w:val="28"/>
        </w:rPr>
        <w:t>»</w:t>
      </w:r>
      <w:r w:rsidR="00F81211" w:rsidRPr="00484A46">
        <w:rPr>
          <w:sz w:val="28"/>
          <w:szCs w:val="28"/>
        </w:rPr>
        <w:t xml:space="preserve">) </w:t>
      </w:r>
      <w:r w:rsidRPr="00484A46">
        <w:rPr>
          <w:sz w:val="28"/>
          <w:szCs w:val="28"/>
        </w:rPr>
        <w:t xml:space="preserve">официального сайта Думы 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="00FF041A" w:rsidRPr="00484A46">
        <w:rPr>
          <w:sz w:val="28"/>
          <w:szCs w:val="28"/>
        </w:rPr>
        <w:t xml:space="preserve">- </w:t>
      </w:r>
      <w:r w:rsidR="00B864A3" w:rsidRPr="00484A46">
        <w:rPr>
          <w:b/>
          <w:i/>
          <w:sz w:val="28"/>
          <w:szCs w:val="28"/>
        </w:rPr>
        <w:t xml:space="preserve">проекта  решения Думы Артемовского городского </w:t>
      </w:r>
      <w:r w:rsidR="00B864A3" w:rsidRPr="00DB241D">
        <w:rPr>
          <w:b/>
          <w:i/>
          <w:sz w:val="28"/>
          <w:szCs w:val="28"/>
        </w:rPr>
        <w:t>округа</w:t>
      </w:r>
      <w:r w:rsidR="00484A46" w:rsidRPr="00DB241D">
        <w:rPr>
          <w:b/>
          <w:i/>
          <w:sz w:val="28"/>
          <w:szCs w:val="28"/>
        </w:rPr>
        <w:t xml:space="preserve"> «</w:t>
      </w:r>
      <w:r w:rsidR="00DB241D" w:rsidRPr="00DB241D">
        <w:rPr>
          <w:b/>
          <w:i/>
          <w:sz w:val="28"/>
          <w:szCs w:val="28"/>
        </w:rPr>
        <w:t>О внесении изменений в  Правила  использования  водных объектов общего пользования, расположенных на   территории    Артемовского   городского округа,  для  личных  и  бытовых  нужд,  принятые решением  Думы Артемовского городского округа от 30.10.2008 № 450»</w:t>
      </w:r>
      <w:r w:rsidR="00F81211" w:rsidRPr="00DB241D">
        <w:rPr>
          <w:b/>
          <w:i/>
          <w:sz w:val="28"/>
          <w:szCs w:val="28"/>
        </w:rPr>
        <w:t>.</w:t>
      </w:r>
      <w:proofErr w:type="gramEnd"/>
    </w:p>
    <w:p w:rsidR="00FC4312" w:rsidRPr="00484A46" w:rsidRDefault="00FC4312" w:rsidP="00F81211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en-US"/>
        </w:rPr>
      </w:pPr>
      <w:r w:rsidRPr="00484A46">
        <w:rPr>
          <w:sz w:val="28"/>
          <w:szCs w:val="28"/>
          <w:lang w:eastAsia="en-US"/>
        </w:rPr>
        <w:t>Дата начала приёма заключений по результатам независимой антикоррупционной экспертизы –</w:t>
      </w:r>
      <w:r w:rsidR="00DB241D">
        <w:rPr>
          <w:sz w:val="28"/>
          <w:szCs w:val="28"/>
          <w:lang w:eastAsia="en-US"/>
        </w:rPr>
        <w:t xml:space="preserve">24 августа </w:t>
      </w:r>
      <w:r w:rsidR="00F81211" w:rsidRPr="00484A46">
        <w:rPr>
          <w:sz w:val="28"/>
          <w:szCs w:val="28"/>
          <w:lang w:eastAsia="en-US"/>
        </w:rPr>
        <w:t>201</w:t>
      </w:r>
      <w:r w:rsidR="00DB241D">
        <w:rPr>
          <w:sz w:val="28"/>
          <w:szCs w:val="28"/>
          <w:lang w:eastAsia="en-US"/>
        </w:rPr>
        <w:t>8</w:t>
      </w:r>
      <w:r w:rsidR="00F81211" w:rsidRPr="00484A46">
        <w:rPr>
          <w:sz w:val="28"/>
          <w:szCs w:val="28"/>
          <w:lang w:eastAsia="en-US"/>
        </w:rPr>
        <w:t xml:space="preserve"> года.</w:t>
      </w:r>
    </w:p>
    <w:p w:rsidR="00FC4312" w:rsidRPr="00B35B1B" w:rsidRDefault="00FC4312" w:rsidP="00F81211">
      <w:pPr>
        <w:autoSpaceDE w:val="0"/>
        <w:autoSpaceDN w:val="0"/>
        <w:adjustRightInd w:val="0"/>
        <w:ind w:firstLine="709"/>
        <w:jc w:val="both"/>
        <w:rPr>
          <w:i/>
          <w:lang w:eastAsia="en-US"/>
        </w:rPr>
      </w:pPr>
      <w:r w:rsidRPr="00484A46">
        <w:rPr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</w:t>
      </w:r>
      <w:r w:rsidRPr="00E207CA">
        <w:rPr>
          <w:sz w:val="28"/>
          <w:szCs w:val="28"/>
          <w:lang w:eastAsia="en-US"/>
        </w:rPr>
        <w:t xml:space="preserve"> – </w:t>
      </w:r>
      <w:r w:rsidR="00DB241D">
        <w:rPr>
          <w:sz w:val="28"/>
          <w:szCs w:val="28"/>
          <w:lang w:eastAsia="en-US"/>
        </w:rPr>
        <w:t>30 августа</w:t>
      </w:r>
      <w:r w:rsidR="00F81211">
        <w:rPr>
          <w:sz w:val="28"/>
          <w:szCs w:val="28"/>
          <w:lang w:eastAsia="en-US"/>
        </w:rPr>
        <w:t xml:space="preserve"> 201</w:t>
      </w:r>
      <w:r w:rsidR="00DB241D">
        <w:rPr>
          <w:sz w:val="28"/>
          <w:szCs w:val="28"/>
          <w:lang w:eastAsia="en-US"/>
        </w:rPr>
        <w:t>8</w:t>
      </w:r>
      <w:r w:rsidR="00F81211">
        <w:rPr>
          <w:sz w:val="28"/>
          <w:szCs w:val="28"/>
          <w:lang w:eastAsia="en-US"/>
        </w:rPr>
        <w:t xml:space="preserve"> года.</w:t>
      </w:r>
    </w:p>
    <w:p w:rsidR="00FC4312" w:rsidRPr="004422EE" w:rsidRDefault="00FC4312" w:rsidP="00F81211">
      <w:pPr>
        <w:tabs>
          <w:tab w:val="left" w:pos="709"/>
        </w:tabs>
        <w:ind w:firstLine="709"/>
        <w:jc w:val="both"/>
        <w:rPr>
          <w:i/>
        </w:rPr>
      </w:pPr>
      <w:r w:rsidRPr="00E207CA">
        <w:rPr>
          <w:sz w:val="28"/>
          <w:szCs w:val="28"/>
        </w:rPr>
        <w:t xml:space="preserve">Заключения по результатам независимой антикоррупционной экспертизы проекта МНПА направлять на электронный адрес:   </w:t>
      </w:r>
      <w:hyperlink r:id="rId5" w:history="1">
        <w:r w:rsidR="00F81211" w:rsidRPr="00FF041A">
          <w:rPr>
            <w:rStyle w:val="a3"/>
            <w:color w:val="auto"/>
            <w:sz w:val="28"/>
            <w:szCs w:val="28"/>
            <w:lang w:val="en-US"/>
          </w:rPr>
          <w:t>eko</w:t>
        </w:r>
        <w:r w:rsidR="00F81211" w:rsidRPr="00FF041A">
          <w:rPr>
            <w:rStyle w:val="a3"/>
            <w:color w:val="auto"/>
            <w:sz w:val="28"/>
            <w:szCs w:val="28"/>
          </w:rPr>
          <w:t>.</w:t>
        </w:r>
        <w:r w:rsidR="00F81211" w:rsidRPr="00FF041A">
          <w:rPr>
            <w:rStyle w:val="a3"/>
            <w:color w:val="auto"/>
            <w:sz w:val="28"/>
            <w:szCs w:val="28"/>
            <w:lang w:val="en-US"/>
          </w:rPr>
          <w:t>ago</w:t>
        </w:r>
        <w:r w:rsidR="00F81211" w:rsidRPr="00FF041A">
          <w:rPr>
            <w:rStyle w:val="a3"/>
            <w:color w:val="auto"/>
            <w:sz w:val="28"/>
            <w:szCs w:val="28"/>
          </w:rPr>
          <w:t>@</w:t>
        </w:r>
        <w:r w:rsidR="00F81211" w:rsidRPr="00FF041A">
          <w:rPr>
            <w:rStyle w:val="a3"/>
            <w:color w:val="auto"/>
            <w:sz w:val="28"/>
            <w:szCs w:val="28"/>
            <w:lang w:val="en-US"/>
          </w:rPr>
          <w:t>mail</w:t>
        </w:r>
        <w:r w:rsidR="00F81211" w:rsidRPr="00FF041A">
          <w:rPr>
            <w:rStyle w:val="a3"/>
            <w:color w:val="auto"/>
            <w:sz w:val="28"/>
            <w:szCs w:val="28"/>
          </w:rPr>
          <w:t>.</w:t>
        </w:r>
        <w:r w:rsidR="00F81211" w:rsidRPr="00FF041A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="00F81211" w:rsidRPr="00FF041A">
        <w:rPr>
          <w:sz w:val="28"/>
          <w:szCs w:val="28"/>
        </w:rPr>
        <w:t xml:space="preserve"> .</w:t>
      </w:r>
      <w:r w:rsidRPr="00FF041A">
        <w:rPr>
          <w:sz w:val="28"/>
          <w:szCs w:val="28"/>
        </w:rPr>
        <w:t xml:space="preserve">      </w:t>
      </w:r>
      <w:r w:rsidRPr="00E207CA">
        <w:rPr>
          <w:sz w:val="28"/>
          <w:szCs w:val="28"/>
        </w:rPr>
        <w:t xml:space="preserve">                                 </w:t>
      </w:r>
    </w:p>
    <w:p w:rsidR="00FC4312" w:rsidRPr="00E207CA" w:rsidRDefault="00FC4312" w:rsidP="00FC4312">
      <w:pPr>
        <w:rPr>
          <w:sz w:val="28"/>
          <w:szCs w:val="28"/>
        </w:rPr>
      </w:pPr>
    </w:p>
    <w:p w:rsidR="00FC4312" w:rsidRPr="00E207CA" w:rsidRDefault="00FC4312" w:rsidP="00FC4312">
      <w:pPr>
        <w:rPr>
          <w:sz w:val="28"/>
          <w:szCs w:val="28"/>
        </w:rPr>
      </w:pPr>
    </w:p>
    <w:p w:rsidR="00FC4312" w:rsidRDefault="00FF041A" w:rsidP="00FF041A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Муниципального </w:t>
      </w:r>
      <w:r w:rsidR="00A92932">
        <w:rPr>
          <w:sz w:val="28"/>
          <w:szCs w:val="28"/>
        </w:rPr>
        <w:t>казенного</w:t>
      </w:r>
    </w:p>
    <w:p w:rsidR="00FF041A" w:rsidRDefault="002D048F" w:rsidP="00FF041A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="00FF041A">
        <w:rPr>
          <w:sz w:val="28"/>
          <w:szCs w:val="28"/>
        </w:rPr>
        <w:t>чреждения Артемовского городского округа</w:t>
      </w:r>
    </w:p>
    <w:p w:rsidR="00FF041A" w:rsidRPr="00FF041A" w:rsidRDefault="00FF041A" w:rsidP="00FF041A">
      <w:pPr>
        <w:rPr>
          <w:sz w:val="20"/>
          <w:szCs w:val="20"/>
        </w:rPr>
      </w:pPr>
      <w:r>
        <w:rPr>
          <w:sz w:val="28"/>
          <w:szCs w:val="28"/>
        </w:rPr>
        <w:t>«Жилкомстрой»                                                                             А.М. Королев</w:t>
      </w: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593A95" w:rsidRDefault="00593A95"/>
    <w:sectPr w:rsidR="00593A95" w:rsidSect="009A4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12"/>
    <w:rsid w:val="00012D06"/>
    <w:rsid w:val="002D048F"/>
    <w:rsid w:val="00484A46"/>
    <w:rsid w:val="00593A95"/>
    <w:rsid w:val="005A228C"/>
    <w:rsid w:val="009A4582"/>
    <w:rsid w:val="009D65A6"/>
    <w:rsid w:val="009E6873"/>
    <w:rsid w:val="00A076CA"/>
    <w:rsid w:val="00A92932"/>
    <w:rsid w:val="00B864A3"/>
    <w:rsid w:val="00BD4451"/>
    <w:rsid w:val="00D140AD"/>
    <w:rsid w:val="00DB241D"/>
    <w:rsid w:val="00F81211"/>
    <w:rsid w:val="00F923E1"/>
    <w:rsid w:val="00FC4312"/>
    <w:rsid w:val="00FF0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211"/>
    <w:rPr>
      <w:color w:val="0000FF" w:themeColor="hyperlink"/>
      <w:u w:val="single"/>
    </w:rPr>
  </w:style>
  <w:style w:type="character" w:customStyle="1" w:styleId="a4">
    <w:name w:val="Гипертекстовая ссылка"/>
    <w:basedOn w:val="a0"/>
    <w:uiPriority w:val="99"/>
    <w:rsid w:val="00484A46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211"/>
    <w:rPr>
      <w:color w:val="0000FF" w:themeColor="hyperlink"/>
      <w:u w:val="single"/>
    </w:rPr>
  </w:style>
  <w:style w:type="character" w:customStyle="1" w:styleId="a4">
    <w:name w:val="Гипертекстовая ссылка"/>
    <w:basedOn w:val="a0"/>
    <w:uiPriority w:val="99"/>
    <w:rsid w:val="00484A46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o.ag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Исакова </cp:lastModifiedBy>
  <cp:revision>2</cp:revision>
  <dcterms:created xsi:type="dcterms:W3CDTF">2018-08-23T11:20:00Z</dcterms:created>
  <dcterms:modified xsi:type="dcterms:W3CDTF">2018-08-23T11:20:00Z</dcterms:modified>
</cp:coreProperties>
</file>