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8A" w:rsidRPr="008B3949" w:rsidRDefault="003F7A8A" w:rsidP="003F7A8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3F7A8A" w:rsidRPr="008B3949" w:rsidRDefault="003F7A8A" w:rsidP="003F7A8A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14 декабря 2023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3F7A8A" w:rsidRPr="008B3949" w:rsidRDefault="003F7A8A" w:rsidP="003F7A8A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="005D58FC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>.00 часов</w:t>
      </w:r>
    </w:p>
    <w:p w:rsidR="003F7A8A" w:rsidRPr="008B3949" w:rsidRDefault="003F7A8A" w:rsidP="003F7A8A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997"/>
      </w:tblGrid>
      <w:tr w:rsidR="003F7A8A" w:rsidRPr="005F041D" w:rsidTr="00D17357">
        <w:tc>
          <w:tcPr>
            <w:tcW w:w="531" w:type="dxa"/>
          </w:tcPr>
          <w:p w:rsidR="003F7A8A" w:rsidRDefault="003F7A8A" w:rsidP="00C7526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3F7A8A" w:rsidRPr="008B3949" w:rsidRDefault="005D58FC" w:rsidP="00C7526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7997" w:type="dxa"/>
          </w:tcPr>
          <w:p w:rsidR="003F7A8A" w:rsidRDefault="003F7A8A" w:rsidP="003F7A8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F7A8A">
              <w:rPr>
                <w:rFonts w:ascii="Liberation Serif" w:hAnsi="Liberation Serif"/>
                <w:b/>
                <w:sz w:val="28"/>
                <w:szCs w:val="28"/>
              </w:rPr>
              <w:t xml:space="preserve">О результатах публичных слушаний по проекту решения Думы Артемовского городского округа «Об утверждении бюджета Артемовского городского округа на 2024 год и плановый период 2025 и 2026 годов». </w:t>
            </w:r>
          </w:p>
          <w:p w:rsidR="003F7A8A" w:rsidRPr="003F7A8A" w:rsidRDefault="003F7A8A" w:rsidP="003F7A8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F7A8A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3F7A8A" w:rsidRPr="00023B5B" w:rsidRDefault="003F7A8A" w:rsidP="00C7526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F7A8A" w:rsidRPr="005F041D" w:rsidTr="00D17357">
        <w:tc>
          <w:tcPr>
            <w:tcW w:w="531" w:type="dxa"/>
          </w:tcPr>
          <w:p w:rsidR="003F7A8A" w:rsidRDefault="003F7A8A" w:rsidP="00C7526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3F7A8A" w:rsidRPr="008B3949" w:rsidRDefault="005D58FC" w:rsidP="00C7526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7997" w:type="dxa"/>
          </w:tcPr>
          <w:p w:rsidR="003F7A8A" w:rsidRDefault="003F7A8A" w:rsidP="003F7A8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F7A8A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бюджета Артемовского городского округа на 2024 год и плановый период 2025 и 2026 годов.  </w:t>
            </w:r>
          </w:p>
          <w:p w:rsidR="003F7A8A" w:rsidRPr="003F7A8A" w:rsidRDefault="003F7A8A" w:rsidP="003F7A8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F7A8A">
              <w:rPr>
                <w:rFonts w:ascii="Liberation Serif" w:hAnsi="Liberation Serif"/>
                <w:sz w:val="28"/>
                <w:szCs w:val="28"/>
              </w:rPr>
              <w:t>Докладывает Наталия Николаевна Шиленко, начальник Финансового управления Администрации Артемовского городского округа.</w:t>
            </w:r>
          </w:p>
          <w:p w:rsidR="003F7A8A" w:rsidRPr="00530F4B" w:rsidRDefault="003F7A8A" w:rsidP="003F7A8A">
            <w:pPr>
              <w:pStyle w:val="a4"/>
              <w:ind w:left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F7A8A" w:rsidRPr="005F041D" w:rsidTr="00D17357">
        <w:tc>
          <w:tcPr>
            <w:tcW w:w="531" w:type="dxa"/>
          </w:tcPr>
          <w:p w:rsidR="003F7A8A" w:rsidRDefault="003F7A8A" w:rsidP="00C7526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3F7A8A" w:rsidRPr="008B3949" w:rsidRDefault="005D58FC" w:rsidP="00C7526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7997" w:type="dxa"/>
          </w:tcPr>
          <w:p w:rsidR="003F7A8A" w:rsidRDefault="003F7A8A" w:rsidP="003F7A8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F7A8A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выполнения бюджета Артемовского городского округа за девять месяцев 2023 года. </w:t>
            </w:r>
          </w:p>
          <w:p w:rsidR="003F7A8A" w:rsidRPr="003F7A8A" w:rsidRDefault="003F7A8A" w:rsidP="003F7A8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F7A8A">
              <w:rPr>
                <w:rFonts w:ascii="Liberation Serif" w:hAnsi="Liberation Serif"/>
                <w:sz w:val="28"/>
                <w:szCs w:val="28"/>
              </w:rPr>
              <w:t xml:space="preserve">Докладывает Денис Сергеевич Авдеев, председатель Счетной палаты Артемовского </w:t>
            </w:r>
            <w:r w:rsidR="000D4823">
              <w:rPr>
                <w:rFonts w:ascii="Liberation Serif" w:hAnsi="Liberation Serif"/>
                <w:sz w:val="28"/>
                <w:szCs w:val="28"/>
              </w:rPr>
              <w:t xml:space="preserve">городского </w:t>
            </w:r>
            <w:r w:rsidRPr="003F7A8A">
              <w:rPr>
                <w:rFonts w:ascii="Liberation Serif" w:hAnsi="Liberation Serif"/>
                <w:sz w:val="28"/>
                <w:szCs w:val="28"/>
              </w:rPr>
              <w:t>округа.</w:t>
            </w:r>
          </w:p>
          <w:p w:rsidR="003F7A8A" w:rsidRPr="00530F4B" w:rsidRDefault="003F7A8A" w:rsidP="003F7A8A">
            <w:pPr>
              <w:pStyle w:val="a4"/>
              <w:ind w:left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F7A8A" w:rsidRPr="005F041D" w:rsidTr="00D17357">
        <w:tc>
          <w:tcPr>
            <w:tcW w:w="531" w:type="dxa"/>
          </w:tcPr>
          <w:p w:rsidR="003F7A8A" w:rsidRDefault="003F7A8A" w:rsidP="00C7526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3F7A8A" w:rsidRPr="008B3949" w:rsidRDefault="005D58FC" w:rsidP="00C7526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11.20-11.40</w:t>
            </w:r>
          </w:p>
        </w:tc>
        <w:tc>
          <w:tcPr>
            <w:tcW w:w="7997" w:type="dxa"/>
          </w:tcPr>
          <w:p w:rsidR="003F7A8A" w:rsidRDefault="005D58FC" w:rsidP="003F7A8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 С</w:t>
            </w:r>
            <w:r w:rsidR="003F7A8A" w:rsidRPr="003F7A8A">
              <w:rPr>
                <w:rFonts w:ascii="Liberation Serif" w:hAnsi="Liberation Serif"/>
                <w:b/>
                <w:sz w:val="28"/>
                <w:szCs w:val="28"/>
              </w:rPr>
              <w:t xml:space="preserve">четной палаты Артемовского городского округа о результатах контрольного мероприятия «Проверка финансового-хозяйственной деятельности муниципального унитарного предприятия Артемовского городского округа «Управляющая компания «НАШ ДОМ АРТЕМОВСКИЙ»,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2021-2022 годах. В текущем периоде 2023 года и более ранние периоды при необходимости, с проведением аудита в сфере закупок. </w:t>
            </w:r>
          </w:p>
          <w:p w:rsidR="003F7A8A" w:rsidRPr="003F7A8A" w:rsidRDefault="003F7A8A" w:rsidP="003F7A8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F7A8A">
              <w:rPr>
                <w:rFonts w:ascii="Liberation Serif" w:hAnsi="Liberation Serif"/>
                <w:sz w:val="28"/>
                <w:szCs w:val="28"/>
              </w:rPr>
              <w:t xml:space="preserve">Докладывает Денис Сергеевич Авдеев, председатель Счетной палаты Артемовского </w:t>
            </w:r>
            <w:r w:rsidR="000D4823">
              <w:rPr>
                <w:rFonts w:ascii="Liberation Serif" w:hAnsi="Liberation Serif"/>
                <w:sz w:val="28"/>
                <w:szCs w:val="28"/>
              </w:rPr>
              <w:t xml:space="preserve">городского </w:t>
            </w:r>
            <w:bookmarkStart w:id="0" w:name="_GoBack"/>
            <w:bookmarkEnd w:id="0"/>
            <w:r w:rsidRPr="003F7A8A">
              <w:rPr>
                <w:rFonts w:ascii="Liberation Serif" w:hAnsi="Liberation Serif"/>
                <w:sz w:val="28"/>
                <w:szCs w:val="28"/>
              </w:rPr>
              <w:t>округа.</w:t>
            </w:r>
          </w:p>
          <w:p w:rsidR="003F7A8A" w:rsidRDefault="003F7A8A" w:rsidP="003F7A8A">
            <w:pPr>
              <w:pStyle w:val="a4"/>
              <w:ind w:left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3F7A8A" w:rsidRDefault="003F7A8A" w:rsidP="003F7A8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C5C40">
              <w:rPr>
                <w:rFonts w:ascii="Liberation Serif" w:hAnsi="Liberation Serif"/>
                <w:sz w:val="28"/>
                <w:szCs w:val="28"/>
              </w:rPr>
              <w:t>Ярослав Васильевич Николаев, директор МУП Артемовского городского округа «Управляющая компания «НАШ ДОМ АРТЕМОВСКИЙ»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F7A8A" w:rsidRDefault="003F7A8A" w:rsidP="003F7A8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Представитель Администрации </w:t>
            </w:r>
            <w:r w:rsidR="00667BC7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ртемовского городского округа</w:t>
            </w:r>
          </w:p>
          <w:p w:rsidR="003F7A8A" w:rsidRPr="00530F4B" w:rsidRDefault="003F7A8A" w:rsidP="003F7A8A">
            <w:pPr>
              <w:pStyle w:val="a4"/>
              <w:ind w:left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3F7A8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3F7A8A" w:rsidSect="00D17357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7B54"/>
    <w:multiLevelType w:val="hybridMultilevel"/>
    <w:tmpl w:val="D8ACE772"/>
    <w:lvl w:ilvl="0" w:tplc="3ED4BF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A"/>
    <w:rsid w:val="000D4823"/>
    <w:rsid w:val="00111390"/>
    <w:rsid w:val="003F7A8A"/>
    <w:rsid w:val="005D58FC"/>
    <w:rsid w:val="0063379B"/>
    <w:rsid w:val="00667BC7"/>
    <w:rsid w:val="00CC72CE"/>
    <w:rsid w:val="00D1735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4E5E"/>
  <w15:chartTrackingRefBased/>
  <w15:docId w15:val="{3F03BFE1-A27A-4621-A105-A9FD893B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2023-12-11T06:07:00Z</cp:lastPrinted>
  <dcterms:created xsi:type="dcterms:W3CDTF">2023-12-11T06:06:00Z</dcterms:created>
  <dcterms:modified xsi:type="dcterms:W3CDTF">2023-12-11T06:21:00Z</dcterms:modified>
</cp:coreProperties>
</file>