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B0" w:rsidRDefault="004823A1">
      <w:pPr>
        <w:widowControl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</w:rPr>
        <w:drawing>
          <wp:inline distT="0" distB="0" distL="0" distR="0">
            <wp:extent cx="752475" cy="1219200"/>
            <wp:effectExtent l="0" t="0" r="0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Par1"/>
      <w:bookmarkEnd w:id="0"/>
    </w:p>
    <w:p w:rsidR="000B4EB0" w:rsidRDefault="004823A1">
      <w:pPr>
        <w:jc w:val="center"/>
        <w:rPr>
          <w:rFonts w:ascii="Liberation Serif" w:hAnsi="Liberation Serif"/>
          <w:b/>
          <w:sz w:val="28"/>
          <w:szCs w:val="32"/>
        </w:rPr>
      </w:pPr>
      <w:r>
        <w:rPr>
          <w:rFonts w:ascii="Liberation Serif" w:hAnsi="Liberation Serif"/>
          <w:b/>
          <w:sz w:val="28"/>
          <w:szCs w:val="32"/>
        </w:rPr>
        <w:t>Дума Артемовского городского округа</w:t>
      </w:r>
    </w:p>
    <w:p w:rsidR="000B4EB0" w:rsidRDefault="004823A1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val="en-US"/>
        </w:rPr>
        <w:t>VII</w:t>
      </w:r>
      <w:r>
        <w:rPr>
          <w:rFonts w:ascii="Liberation Serif" w:hAnsi="Liberation Serif"/>
          <w:sz w:val="28"/>
          <w:szCs w:val="28"/>
        </w:rPr>
        <w:t xml:space="preserve"> созыв</w:t>
      </w:r>
    </w:p>
    <w:p w:rsidR="004823A1" w:rsidRDefault="004823A1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 заседание </w:t>
      </w:r>
    </w:p>
    <w:p w:rsidR="000B4EB0" w:rsidRDefault="004823A1">
      <w:pPr>
        <w:jc w:val="center"/>
        <w:rPr>
          <w:rFonts w:ascii="Liberation Serif" w:hAnsi="Liberation Serif"/>
          <w:b/>
          <w:sz w:val="28"/>
          <w:szCs w:val="28"/>
        </w:rPr>
      </w:pPr>
      <w:bookmarkStart w:id="1" w:name="_GoBack"/>
      <w:bookmarkEnd w:id="1"/>
      <w:r>
        <w:rPr>
          <w:rFonts w:ascii="Liberation Serif" w:hAnsi="Liberation Serif"/>
          <w:b/>
          <w:sz w:val="28"/>
          <w:szCs w:val="28"/>
        </w:rPr>
        <w:t>РЕШЕНИЕ</w:t>
      </w:r>
    </w:p>
    <w:p w:rsidR="000B4EB0" w:rsidRDefault="000B4EB0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0B4EB0" w:rsidRDefault="004823A1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    </w:t>
      </w:r>
    </w:p>
    <w:p w:rsidR="000B4EB0" w:rsidRDefault="004823A1">
      <w:pPr>
        <w:rPr>
          <w:rFonts w:ascii="Liberation Serif" w:hAnsi="Liberation Serif" w:cs="Liberation Serif"/>
          <w:b/>
          <w:sz w:val="26"/>
          <w:szCs w:val="26"/>
          <w:u w:val="single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от                                                                                                                                  № </w:t>
      </w:r>
    </w:p>
    <w:p w:rsidR="000B4EB0" w:rsidRDefault="000B4EB0">
      <w:pPr>
        <w:ind w:right="-1"/>
        <w:jc w:val="center"/>
        <w:rPr>
          <w:rFonts w:ascii="Liberation Serif" w:hAnsi="Liberation Serif" w:cs="Liberation Serif"/>
          <w:sz w:val="26"/>
          <w:szCs w:val="26"/>
        </w:rPr>
      </w:pPr>
    </w:p>
    <w:p w:rsidR="000B4EB0" w:rsidRDefault="004823A1">
      <w:pPr>
        <w:ind w:right="-1"/>
        <w:jc w:val="center"/>
        <w:rPr>
          <w:rFonts w:ascii="Liberation Serif" w:hAnsi="Liberation Serif" w:cs="Liberation Serif"/>
          <w:b/>
          <w:i/>
        </w:rPr>
      </w:pPr>
      <w:r>
        <w:rPr>
          <w:rFonts w:ascii="Liberation Serif" w:hAnsi="Liberation Serif" w:cs="Liberation Serif"/>
          <w:b/>
          <w:i/>
        </w:rPr>
        <w:t xml:space="preserve">О внесении изменений в </w:t>
      </w:r>
      <w:r>
        <w:rPr>
          <w:rFonts w:ascii="Liberation Serif" w:hAnsi="Liberation Serif" w:cs="Liberation Serif"/>
          <w:b/>
          <w:i/>
        </w:rPr>
        <w:t xml:space="preserve">Генеральный план Артемовского городского округа </w:t>
      </w:r>
    </w:p>
    <w:p w:rsidR="000B4EB0" w:rsidRDefault="000B4EB0">
      <w:pPr>
        <w:rPr>
          <w:rFonts w:ascii="Liberation Serif" w:hAnsi="Liberation Serif" w:cs="Liberation Serif"/>
          <w:b/>
          <w:i/>
        </w:rPr>
      </w:pPr>
    </w:p>
    <w:p w:rsidR="000B4EB0" w:rsidRDefault="004823A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</w:rPr>
        <w:t>Руководствуясь статьей 24</w:t>
      </w:r>
      <w:r>
        <w:rPr>
          <w:rFonts w:ascii="Liberation Serif" w:hAnsi="Liberation Serif" w:cs="Liberation Serif"/>
          <w:b/>
        </w:rPr>
        <w:t xml:space="preserve"> </w:t>
      </w:r>
      <w:r>
        <w:rPr>
          <w:rFonts w:ascii="Liberation Serif" w:hAnsi="Liberation Serif" w:cs="Liberation Serif"/>
        </w:rPr>
        <w:t>Федерального закона от 29 декабря 2004 года № 190-ФЗ,</w:t>
      </w:r>
      <w:r>
        <w:rPr>
          <w:rFonts w:ascii="Liberation Serif" w:hAnsi="Liberation Serif" w:cs="Liberation Serif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23 Устава Артемовского городского округа,</w:t>
      </w:r>
    </w:p>
    <w:p w:rsidR="000B4EB0" w:rsidRDefault="004823A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Дума Артемовского городского округа  </w:t>
      </w:r>
    </w:p>
    <w:p w:rsidR="000B4EB0" w:rsidRDefault="004823A1">
      <w:pPr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РЕШИЛА:</w:t>
      </w:r>
    </w:p>
    <w:p w:rsidR="000B4EB0" w:rsidRDefault="004823A1">
      <w:pPr>
        <w:ind w:firstLine="69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1. </w:t>
      </w:r>
      <w:r>
        <w:rPr>
          <w:rFonts w:ascii="Liberation Serif" w:hAnsi="Liberation Serif" w:cs="Liberation Serif"/>
        </w:rPr>
        <w:t xml:space="preserve">Внести </w:t>
      </w:r>
      <w:r>
        <w:rPr>
          <w:rFonts w:ascii="Liberation Serif" w:hAnsi="Liberation Serif" w:cs="Liberation Serif"/>
        </w:rPr>
        <w:t>в Генеральный план Артемовского городского округа, утвержденный решением Думы Артемовского городского округа от 25.12.2012 № 226 (с изменениями, внесенными решениями Думы Артемовского городского округа от 26.10.2017 № 254, от27.04.2023 № 278) следующие изм</w:t>
      </w:r>
      <w:r>
        <w:rPr>
          <w:rFonts w:ascii="Liberation Serif" w:hAnsi="Liberation Serif" w:cs="Liberation Serif"/>
        </w:rPr>
        <w:t>енения:</w:t>
      </w:r>
    </w:p>
    <w:p w:rsidR="000B4EB0" w:rsidRDefault="004823A1">
      <w:pPr>
        <w:ind w:firstLine="69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1.1. Том 1. Положение о территориальном планировании изложить в следующей редакции (Приложение № 1);</w:t>
      </w:r>
    </w:p>
    <w:p w:rsidR="000B4EB0" w:rsidRDefault="004823A1">
      <w:pPr>
        <w:ind w:firstLine="69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1.2. Том 2. Материалы по обоснованию Генерального плана изложить в следующей редакции (Приложение № 2);</w:t>
      </w:r>
    </w:p>
    <w:p w:rsidR="000B4EB0" w:rsidRDefault="004823A1">
      <w:pPr>
        <w:ind w:firstLine="69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1.3. Графические материалы изложить в новой</w:t>
      </w:r>
      <w:r>
        <w:rPr>
          <w:rFonts w:ascii="Liberation Serif" w:hAnsi="Liberation Serif" w:cs="Liberation Serif"/>
        </w:rPr>
        <w:t xml:space="preserve"> редакции (Приложение № 3)</w:t>
      </w:r>
    </w:p>
    <w:p w:rsidR="000B4EB0" w:rsidRDefault="004823A1">
      <w:pPr>
        <w:tabs>
          <w:tab w:val="left" w:pos="708"/>
          <w:tab w:val="center" w:pos="4153"/>
          <w:tab w:val="right" w:pos="8306"/>
        </w:tabs>
        <w:ind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2. Решение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Думы Артемовского городского округа в инф</w:t>
      </w:r>
      <w:r>
        <w:rPr>
          <w:rFonts w:ascii="Liberation Serif" w:hAnsi="Liberation Serif" w:cs="Liberation Serif"/>
        </w:rPr>
        <w:t>ормационно - телекоммуникационной сети «Интернет».</w:t>
      </w:r>
    </w:p>
    <w:p w:rsidR="000B4EB0" w:rsidRDefault="004823A1">
      <w:pPr>
        <w:ind w:firstLine="69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 Контроль за исполнением настоящего решения возложить на постоянную комиссию по вопросам местного самоуправления, нормотворчеству и регламенту    </w:t>
      </w:r>
      <w:proofErr w:type="gramStart"/>
      <w:r>
        <w:rPr>
          <w:rFonts w:ascii="Liberation Serif" w:hAnsi="Liberation Serif" w:cs="Liberation Serif"/>
        </w:rPr>
        <w:t xml:space="preserve">   (</w:t>
      </w:r>
      <w:proofErr w:type="gramEnd"/>
      <w:r>
        <w:rPr>
          <w:rFonts w:ascii="Liberation Serif" w:hAnsi="Liberation Serif" w:cs="Liberation Serif"/>
        </w:rPr>
        <w:t>Упорова Е.Ю.).</w:t>
      </w:r>
    </w:p>
    <w:p w:rsidR="000B4EB0" w:rsidRDefault="000B4EB0">
      <w:pPr>
        <w:rPr>
          <w:rFonts w:ascii="Liberation Serif" w:hAnsi="Liberation Serif" w:cs="Liberation Serif"/>
        </w:rPr>
      </w:pPr>
    </w:p>
    <w:p w:rsidR="000B4EB0" w:rsidRDefault="000B4EB0">
      <w:pPr>
        <w:rPr>
          <w:rFonts w:ascii="Liberation Serif" w:hAnsi="Liberation Serif" w:cs="Liberation Serif"/>
        </w:rPr>
      </w:pPr>
    </w:p>
    <w:p w:rsidR="000B4EB0" w:rsidRDefault="004823A1">
      <w:pPr>
        <w:tabs>
          <w:tab w:val="left" w:pos="5529"/>
          <w:tab w:val="left" w:pos="7620"/>
        </w:tabs>
        <w:ind w:left="142" w:right="141" w:hanging="142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Председатель Думы                                                                  Глава                          </w:t>
      </w:r>
    </w:p>
    <w:p w:rsidR="000B4EB0" w:rsidRDefault="004823A1">
      <w:pPr>
        <w:tabs>
          <w:tab w:val="left" w:pos="5245"/>
          <w:tab w:val="left" w:pos="5529"/>
          <w:tab w:val="left" w:pos="9781"/>
        </w:tabs>
        <w:ind w:left="142" w:hanging="142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Артемовского городского округа                                           Артемовского городского округа                                      </w:t>
      </w:r>
      <w:r>
        <w:rPr>
          <w:rFonts w:ascii="Liberation Serif" w:hAnsi="Liberation Serif" w:cs="Liberation Serif"/>
        </w:rPr>
        <w:t xml:space="preserve">                          </w:t>
      </w:r>
    </w:p>
    <w:p w:rsidR="000B4EB0" w:rsidRDefault="004823A1">
      <w:pPr>
        <w:tabs>
          <w:tab w:val="left" w:pos="5529"/>
        </w:tabs>
        <w:ind w:left="142" w:hanging="142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В.С. Арсенов                              </w:t>
      </w:r>
      <w:r>
        <w:rPr>
          <w:rFonts w:ascii="Liberation Serif" w:hAnsi="Liberation Serif" w:cs="Liberation Serif"/>
        </w:rPr>
        <w:tab/>
        <w:t xml:space="preserve">        К.М. Трофимов</w:t>
      </w:r>
    </w:p>
    <w:p w:rsidR="000B4EB0" w:rsidRDefault="004823A1">
      <w:pPr>
        <w:ind w:left="142" w:hanging="142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</w:t>
      </w:r>
      <w:r>
        <w:rPr>
          <w:rFonts w:ascii="Liberation Serif" w:hAnsi="Liberation Serif" w:cs="Liberation Serif"/>
        </w:rPr>
        <w:tab/>
        <w:t xml:space="preserve">                                         </w:t>
      </w:r>
    </w:p>
    <w:p w:rsidR="000B4EB0" w:rsidRDefault="000B4EB0">
      <w:pPr>
        <w:tabs>
          <w:tab w:val="left" w:pos="7635"/>
        </w:tabs>
        <w:jc w:val="both"/>
      </w:pPr>
    </w:p>
    <w:p w:rsidR="000B4EB0" w:rsidRDefault="000B4EB0">
      <w:pPr>
        <w:tabs>
          <w:tab w:val="left" w:pos="7635"/>
        </w:tabs>
        <w:ind w:left="142" w:hanging="142"/>
        <w:jc w:val="both"/>
      </w:pPr>
    </w:p>
    <w:p w:rsidR="000B4EB0" w:rsidRDefault="000B4EB0">
      <w:pPr>
        <w:tabs>
          <w:tab w:val="left" w:pos="7635"/>
        </w:tabs>
        <w:ind w:left="142" w:hanging="142"/>
        <w:jc w:val="both"/>
      </w:pPr>
    </w:p>
    <w:p w:rsidR="000B4EB0" w:rsidRDefault="000B4EB0">
      <w:pPr>
        <w:tabs>
          <w:tab w:val="left" w:pos="7635"/>
        </w:tabs>
        <w:ind w:left="142" w:hanging="142"/>
        <w:jc w:val="both"/>
        <w:rPr>
          <w:rFonts w:ascii="Liberation Serif" w:hAnsi="Liberation Serif"/>
        </w:rPr>
      </w:pPr>
    </w:p>
    <w:sectPr w:rsidR="000B4EB0">
      <w:pgSz w:w="11906" w:h="16838"/>
      <w:pgMar w:top="1134" w:right="748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B0"/>
    <w:rsid w:val="000B4EB0"/>
    <w:rsid w:val="004823A1"/>
    <w:rsid w:val="00FA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FE55"/>
  <w15:docId w15:val="{812A8335-7439-43B2-BAB5-CC0C65A2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3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qFormat/>
    <w:rsid w:val="00D143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qFormat/>
    <w:rsid w:val="00D143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D143C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E13495"/>
    <w:rPr>
      <w:b/>
      <w:bCs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ConsPlusTitle">
    <w:name w:val="ConsPlusTitle"/>
    <w:qFormat/>
    <w:rsid w:val="00D143C5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Body Text Indent 2"/>
    <w:basedOn w:val="a"/>
    <w:link w:val="2"/>
    <w:qFormat/>
    <w:rsid w:val="00D143C5"/>
    <w:pPr>
      <w:spacing w:line="360" w:lineRule="auto"/>
      <w:ind w:firstLine="720"/>
      <w:jc w:val="center"/>
    </w:pPr>
    <w:rPr>
      <w:szCs w:val="20"/>
    </w:rPr>
  </w:style>
  <w:style w:type="paragraph" w:customStyle="1" w:styleId="ConsPlusNormal">
    <w:name w:val="ConsPlusNormal"/>
    <w:qFormat/>
    <w:rsid w:val="00D143C5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Колонтитул"/>
    <w:basedOn w:val="a"/>
    <w:qFormat/>
  </w:style>
  <w:style w:type="paragraph" w:styleId="a4">
    <w:name w:val="header"/>
    <w:basedOn w:val="a"/>
    <w:link w:val="a3"/>
    <w:uiPriority w:val="99"/>
    <w:rsid w:val="00D143C5"/>
    <w:pPr>
      <w:tabs>
        <w:tab w:val="center" w:pos="4153"/>
        <w:tab w:val="right" w:pos="8306"/>
      </w:tabs>
    </w:pPr>
    <w:rPr>
      <w:szCs w:val="20"/>
    </w:rPr>
  </w:style>
  <w:style w:type="paragraph" w:styleId="a6">
    <w:name w:val="Balloon Text"/>
    <w:basedOn w:val="a"/>
    <w:link w:val="a5"/>
    <w:uiPriority w:val="99"/>
    <w:semiHidden/>
    <w:unhideWhenUsed/>
    <w:qFormat/>
    <w:rsid w:val="00D143C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1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Лариса Геннадьевна Коваль</cp:lastModifiedBy>
  <cp:revision>3</cp:revision>
  <cp:lastPrinted>2024-03-01T03:11:00Z</cp:lastPrinted>
  <dcterms:created xsi:type="dcterms:W3CDTF">2024-03-01T03:12:00Z</dcterms:created>
  <dcterms:modified xsi:type="dcterms:W3CDTF">2024-03-01T03:13:00Z</dcterms:modified>
  <dc:language>ru-RU</dc:language>
</cp:coreProperties>
</file>