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1" w:rsidRDefault="00F17DAF" w:rsidP="00A46EC8">
      <w:pPr>
        <w:pStyle w:val="2"/>
        <w:shd w:val="clear" w:color="auto" w:fill="auto"/>
        <w:jc w:val="center"/>
      </w:pPr>
      <w:r>
        <w:t>Порядок рассмотрения вопросов на заседании постоянной комиссии по вопросам местного самоуправления, нормотворчеству и регламенту</w:t>
      </w:r>
    </w:p>
    <w:p w:rsidR="001A26C1" w:rsidRDefault="00A46EC8" w:rsidP="00A46EC8">
      <w:pPr>
        <w:pStyle w:val="21"/>
        <w:shd w:val="clear" w:color="auto" w:fill="auto"/>
        <w:spacing w:line="260" w:lineRule="exact"/>
      </w:pPr>
      <w:r>
        <w:t>13</w:t>
      </w:r>
      <w:r w:rsidR="00F17DAF">
        <w:t>июня 2017 года</w:t>
      </w:r>
    </w:p>
    <w:p w:rsidR="001A26C1" w:rsidRDefault="00A46EC8">
      <w:pPr>
        <w:pStyle w:val="21"/>
        <w:shd w:val="clear" w:color="auto" w:fill="auto"/>
        <w:spacing w:line="260" w:lineRule="exact"/>
        <w:jc w:val="left"/>
      </w:pPr>
      <w:r>
        <w:t>Начало заседания в 14</w:t>
      </w:r>
      <w:r w:rsidR="00F17DAF">
        <w:t>.00 часов.</w:t>
      </w:r>
    </w:p>
    <w:p w:rsidR="001A26C1" w:rsidRDefault="00F17DAF">
      <w:pPr>
        <w:pStyle w:val="21"/>
        <w:shd w:val="clear" w:color="auto" w:fill="auto"/>
        <w:spacing w:line="260" w:lineRule="exact"/>
        <w:jc w:val="left"/>
      </w:pPr>
      <w:r>
        <w:t xml:space="preserve">Заседание ведет </w:t>
      </w:r>
      <w:proofErr w:type="spellStart"/>
      <w:r>
        <w:t>А.М.Шарафиев</w:t>
      </w:r>
      <w:proofErr w:type="spellEnd"/>
      <w:r>
        <w:t>, председатель постоянной комиссии.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518"/>
      </w:tblGrid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>О представлении к награждению Почетной грамотой Законодательного Собрания Свердловской области Солдатовой Людмилы Станиславовны.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>О представлении к награждению Почетной грамотой Законодательного Собрания Свердловской области Постоваловой Нины Геннадьевны.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8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3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1"/>
                <w:b/>
                <w:bCs/>
              </w:rPr>
              <w:t xml:space="preserve">О представлении к награждению </w:t>
            </w:r>
            <w:r>
              <w:rPr>
                <w:rStyle w:val="a5"/>
              </w:rPr>
              <w:t xml:space="preserve">Почетной </w:t>
            </w:r>
            <w:r>
              <w:rPr>
                <w:rStyle w:val="1"/>
                <w:b/>
                <w:bCs/>
              </w:rPr>
              <w:t xml:space="preserve">грамотой Законодательного </w:t>
            </w:r>
            <w:r>
              <w:rPr>
                <w:rStyle w:val="a5"/>
              </w:rPr>
              <w:t xml:space="preserve">Собрания </w:t>
            </w:r>
            <w:r>
              <w:rPr>
                <w:rStyle w:val="1"/>
                <w:b/>
                <w:bCs/>
              </w:rPr>
              <w:t xml:space="preserve">Свердловской области Осокина </w:t>
            </w:r>
            <w:r>
              <w:rPr>
                <w:rStyle w:val="a5"/>
              </w:rPr>
              <w:t xml:space="preserve">Александра </w:t>
            </w:r>
            <w:r>
              <w:rPr>
                <w:rStyle w:val="1"/>
                <w:b/>
                <w:bCs/>
              </w:rPr>
              <w:t>Федоровича.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8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4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 xml:space="preserve">О </w:t>
            </w:r>
            <w:r>
              <w:rPr>
                <w:rStyle w:val="1"/>
                <w:b/>
                <w:bCs/>
              </w:rPr>
              <w:t xml:space="preserve">представлении к награждению </w:t>
            </w:r>
            <w:r>
              <w:rPr>
                <w:rStyle w:val="a5"/>
              </w:rPr>
              <w:t xml:space="preserve">Почетной </w:t>
            </w:r>
            <w:r>
              <w:rPr>
                <w:rStyle w:val="1"/>
                <w:b/>
                <w:bCs/>
              </w:rPr>
              <w:t>г</w:t>
            </w:r>
            <w:bookmarkStart w:id="0" w:name="_GoBack"/>
            <w:bookmarkEnd w:id="0"/>
            <w:r>
              <w:rPr>
                <w:rStyle w:val="1"/>
                <w:b/>
                <w:bCs/>
              </w:rPr>
              <w:t xml:space="preserve">рамотой Законодательного </w:t>
            </w:r>
            <w:r w:rsidRPr="00A46EC8">
              <w:rPr>
                <w:rStyle w:val="a5"/>
                <w:b/>
              </w:rPr>
              <w:t xml:space="preserve">Собрания </w:t>
            </w:r>
            <w:r w:rsidRPr="00A46EC8">
              <w:rPr>
                <w:rStyle w:val="1"/>
                <w:b/>
                <w:bCs/>
              </w:rPr>
              <w:t>С</w:t>
            </w:r>
            <w:r>
              <w:rPr>
                <w:rStyle w:val="1"/>
                <w:b/>
                <w:bCs/>
              </w:rPr>
              <w:t xml:space="preserve">вердловской области Емельяновой </w:t>
            </w:r>
            <w:r w:rsidRPr="00A46EC8">
              <w:rPr>
                <w:rStyle w:val="a5"/>
                <w:b/>
              </w:rPr>
              <w:t xml:space="preserve">Надежды </w:t>
            </w:r>
            <w:r w:rsidRPr="00A46EC8">
              <w:rPr>
                <w:rStyle w:val="1"/>
                <w:b/>
                <w:bCs/>
              </w:rPr>
              <w:t>А</w:t>
            </w:r>
            <w:r>
              <w:rPr>
                <w:rStyle w:val="1"/>
                <w:b/>
                <w:bCs/>
              </w:rPr>
              <w:t>лександровны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lastRenderedPageBreak/>
              <w:t>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>О представлении к награждению Почетной грамотой Законодательного Собрания Свердловской области Плешковой Ирины Анатольевны.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6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>О представлении к награждению Почетной грамотой Законодательного Собрания Свердловской области Кузьминых Светлану Васильевну.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7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>О присвоении звания «Почетный гражданин Артемовского городского округа».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Докладывают Наталья Александровна Черемных, глава Артемовского городского округа;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8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 xml:space="preserve">О </w:t>
            </w:r>
            <w:r>
              <w:rPr>
                <w:rStyle w:val="1"/>
                <w:b/>
                <w:bCs/>
              </w:rPr>
              <w:t xml:space="preserve">назначении и проведении публичных слушаний по проекту решения Думы Артемовского городского округа </w:t>
            </w:r>
            <w:r>
              <w:rPr>
                <w:rStyle w:val="a5"/>
              </w:rPr>
              <w:t xml:space="preserve">«О </w:t>
            </w:r>
            <w:r>
              <w:rPr>
                <w:rStyle w:val="1"/>
                <w:b/>
                <w:bCs/>
              </w:rPr>
              <w:t>внесении изменений в Устав Артемовского городского округа».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>Содокладчик: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9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 xml:space="preserve">О </w:t>
            </w:r>
            <w:r>
              <w:rPr>
                <w:rStyle w:val="1"/>
                <w:b/>
                <w:bCs/>
              </w:rPr>
              <w:t xml:space="preserve">внесении изменений в Положение </w:t>
            </w:r>
            <w:r>
              <w:rPr>
                <w:rStyle w:val="a5"/>
              </w:rPr>
              <w:t xml:space="preserve">об </w:t>
            </w:r>
            <w:r>
              <w:rPr>
                <w:rStyle w:val="1"/>
                <w:b/>
                <w:bCs/>
              </w:rPr>
              <w:t>Управлении образования Артемовского городского округа.</w:t>
            </w:r>
          </w:p>
          <w:p w:rsidR="00A46EC8" w:rsidRDefault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a5"/>
              </w:rPr>
              <w:t>Докладывает Наталья Валентиновна Багдасарян, начальник Управления образования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12" w:lineRule="exact"/>
            </w:pPr>
            <w:r>
              <w:rPr>
                <w:rStyle w:val="1"/>
                <w:b/>
                <w:bCs/>
              </w:rPr>
              <w:t>О внесении изменений в Положение об Управлении культуры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rPr>
                <w:sz w:val="10"/>
                <w:szCs w:val="10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6" w:lineRule="exact"/>
            </w:pPr>
            <w:r>
              <w:rPr>
                <w:rStyle w:val="a5"/>
              </w:rPr>
              <w:t>Докладывает Елена Борисовна Сахарова, начальник Управления культуры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внесении изменений в Положение о Территориальном органе местного самоуправления поселка Буланаш с подведомственной территорией населенного пункта </w:t>
            </w:r>
            <w:proofErr w:type="gramStart"/>
            <w:r>
              <w:rPr>
                <w:rStyle w:val="1"/>
                <w:b/>
                <w:bCs/>
              </w:rPr>
              <w:t>Дальний</w:t>
            </w:r>
            <w:proofErr w:type="gramEnd"/>
            <w:r>
              <w:rPr>
                <w:rStyle w:val="1"/>
                <w:b/>
                <w:bCs/>
              </w:rPr>
              <w:t xml:space="preserve"> Буланаш.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12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О </w:t>
            </w:r>
            <w:r>
              <w:rPr>
                <w:rStyle w:val="1"/>
                <w:b/>
                <w:bCs/>
              </w:rPr>
              <w:t xml:space="preserve">внесении изменений в </w:t>
            </w:r>
            <w:r>
              <w:rPr>
                <w:rStyle w:val="a5"/>
              </w:rPr>
              <w:t xml:space="preserve">Положение о </w:t>
            </w:r>
            <w:r>
              <w:rPr>
                <w:rStyle w:val="1"/>
                <w:b/>
                <w:bCs/>
              </w:rPr>
              <w:t xml:space="preserve">Территориальном органе местного </w:t>
            </w:r>
            <w:r>
              <w:rPr>
                <w:rStyle w:val="a5"/>
              </w:rPr>
              <w:t xml:space="preserve">самоуправления </w:t>
            </w:r>
            <w:r>
              <w:rPr>
                <w:rStyle w:val="1"/>
                <w:b/>
                <w:bCs/>
              </w:rPr>
              <w:t xml:space="preserve">поселка </w:t>
            </w:r>
            <w:proofErr w:type="gramStart"/>
            <w:r>
              <w:rPr>
                <w:rStyle w:val="1"/>
                <w:b/>
                <w:bCs/>
              </w:rPr>
              <w:t>Красногвардейский</w:t>
            </w:r>
            <w:proofErr w:type="gramEnd"/>
            <w:r>
              <w:rPr>
                <w:rStyle w:val="1"/>
                <w:b/>
                <w:bCs/>
              </w:rPr>
              <w:t>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|</w:t>
            </w:r>
          </w:p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|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13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внесении изменений в Положение </w:t>
            </w:r>
            <w:r>
              <w:rPr>
                <w:rStyle w:val="a5"/>
              </w:rPr>
              <w:t xml:space="preserve">о </w:t>
            </w:r>
            <w:r>
              <w:rPr>
                <w:rStyle w:val="1"/>
                <w:b/>
                <w:bCs/>
              </w:rPr>
      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      </w:r>
            <w:proofErr w:type="spellStart"/>
            <w:r>
              <w:rPr>
                <w:rStyle w:val="1"/>
                <w:b/>
                <w:bCs/>
              </w:rPr>
              <w:t>Елховский</w:t>
            </w:r>
            <w:proofErr w:type="spellEnd"/>
            <w:r>
              <w:rPr>
                <w:rStyle w:val="1"/>
                <w:b/>
                <w:bCs/>
              </w:rPr>
              <w:t xml:space="preserve">, поселок </w:t>
            </w:r>
            <w:r>
              <w:rPr>
                <w:rStyle w:val="a5"/>
              </w:rPr>
              <w:t xml:space="preserve">Упор, село </w:t>
            </w:r>
            <w:proofErr w:type="spellStart"/>
            <w:r>
              <w:rPr>
                <w:rStyle w:val="1"/>
                <w:b/>
                <w:bCs/>
              </w:rPr>
              <w:t>Писанец</w:t>
            </w:r>
            <w:proofErr w:type="spellEnd"/>
            <w:r>
              <w:rPr>
                <w:rStyle w:val="1"/>
                <w:b/>
                <w:bCs/>
              </w:rPr>
              <w:t>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</w:t>
            </w:r>
            <w:proofErr w:type="gramStart"/>
            <w:r>
              <w:rPr>
                <w:rStyle w:val="a5"/>
              </w:rPr>
              <w:t>.</w:t>
            </w:r>
            <w:r>
              <w:rPr>
                <w:rStyle w:val="a5"/>
              </w:rPr>
              <w:t>.</w:t>
            </w:r>
            <w:proofErr w:type="gramEnd"/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14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О </w:t>
            </w:r>
            <w:r>
              <w:rPr>
                <w:rStyle w:val="1"/>
                <w:b/>
                <w:bCs/>
              </w:rPr>
              <w:t xml:space="preserve">внесении изменений в </w:t>
            </w:r>
            <w:r>
              <w:rPr>
                <w:rStyle w:val="a5"/>
              </w:rPr>
              <w:t xml:space="preserve">Положение о </w:t>
            </w:r>
            <w:r>
              <w:rPr>
                <w:rStyle w:val="1"/>
                <w:b/>
                <w:bCs/>
              </w:rPr>
              <w:t xml:space="preserve">Территориальном органе местного </w:t>
            </w:r>
            <w:r>
              <w:rPr>
                <w:rStyle w:val="a5"/>
              </w:rPr>
              <w:t xml:space="preserve">самоуправления </w:t>
            </w:r>
            <w:r>
              <w:rPr>
                <w:rStyle w:val="1"/>
                <w:b/>
                <w:bCs/>
              </w:rPr>
              <w:t xml:space="preserve">поселка </w:t>
            </w:r>
            <w:proofErr w:type="spellStart"/>
            <w:r>
              <w:rPr>
                <w:rStyle w:val="1"/>
                <w:b/>
                <w:bCs/>
              </w:rPr>
              <w:t>Незевай</w:t>
            </w:r>
            <w:proofErr w:type="spellEnd"/>
            <w:r>
              <w:rPr>
                <w:rStyle w:val="1"/>
                <w:b/>
                <w:bCs/>
              </w:rPr>
              <w:t>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 w:rsidP="00A46EC8">
            <w:pPr>
              <w:pStyle w:val="2"/>
              <w:shd w:val="clear" w:color="auto" w:fill="auto"/>
              <w:spacing w:line="317" w:lineRule="exact"/>
            </w:pPr>
            <w:r>
              <w:rPr>
                <w:rStyle w:val="1"/>
                <w:b/>
                <w:bCs/>
              </w:rPr>
              <w:t xml:space="preserve">О внесении изменений в </w:t>
            </w:r>
            <w:r>
              <w:rPr>
                <w:rStyle w:val="a5"/>
              </w:rPr>
              <w:t xml:space="preserve">Положение о </w:t>
            </w:r>
            <w:r>
              <w:rPr>
                <w:rStyle w:val="1"/>
                <w:b/>
                <w:bCs/>
              </w:rPr>
              <w:t xml:space="preserve">Территориальном органе местного </w:t>
            </w:r>
            <w:r>
              <w:rPr>
                <w:rStyle w:val="a5"/>
              </w:rPr>
              <w:t xml:space="preserve">самоуправления </w:t>
            </w:r>
            <w:r>
              <w:rPr>
                <w:rStyle w:val="1"/>
                <w:b/>
                <w:bCs/>
              </w:rPr>
              <w:t xml:space="preserve">села </w:t>
            </w:r>
            <w:proofErr w:type="spellStart"/>
            <w:r>
              <w:rPr>
                <w:rStyle w:val="1"/>
                <w:b/>
                <w:bCs/>
              </w:rPr>
              <w:t>Мироново</w:t>
            </w:r>
            <w:proofErr w:type="spellEnd"/>
            <w:r>
              <w:rPr>
                <w:rStyle w:val="1"/>
                <w:b/>
                <w:bCs/>
              </w:rPr>
              <w:t xml:space="preserve"> с подведомственной </w:t>
            </w:r>
            <w:r>
              <w:rPr>
                <w:rStyle w:val="a5"/>
              </w:rPr>
              <w:t xml:space="preserve">территорией </w:t>
            </w:r>
            <w:r>
              <w:rPr>
                <w:rStyle w:val="1"/>
                <w:b/>
                <w:bCs/>
              </w:rPr>
              <w:t xml:space="preserve">населенных пунктов: деревня </w:t>
            </w:r>
            <w:proofErr w:type="spellStart"/>
            <w:r>
              <w:rPr>
                <w:rStyle w:val="1"/>
                <w:b/>
                <w:bCs/>
              </w:rPr>
              <w:t>Бучино</w:t>
            </w:r>
            <w:proofErr w:type="spellEnd"/>
            <w:r>
              <w:rPr>
                <w:rStyle w:val="1"/>
                <w:b/>
                <w:bCs/>
              </w:rPr>
              <w:t xml:space="preserve">, </w:t>
            </w:r>
            <w:r>
              <w:rPr>
                <w:rStyle w:val="a5"/>
              </w:rPr>
              <w:t xml:space="preserve">деревня </w:t>
            </w:r>
            <w:r>
              <w:rPr>
                <w:rStyle w:val="1"/>
                <w:b/>
                <w:bCs/>
              </w:rPr>
              <w:t xml:space="preserve">Луговая, деревня Родники, село Липино. </w:t>
            </w: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16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внесении изменений в Положение о Территориальном органе местного самоуправления села </w:t>
            </w:r>
            <w:proofErr w:type="spellStart"/>
            <w:r>
              <w:rPr>
                <w:rStyle w:val="1"/>
                <w:b/>
                <w:bCs/>
              </w:rPr>
              <w:t>Лебедкино</w:t>
            </w:r>
            <w:proofErr w:type="spellEnd"/>
            <w:r>
              <w:rPr>
                <w:rStyle w:val="1"/>
                <w:b/>
                <w:bCs/>
              </w:rPr>
              <w:t xml:space="preserve"> с подведомственной </w:t>
            </w:r>
            <w:r>
              <w:rPr>
                <w:rStyle w:val="a5"/>
              </w:rPr>
              <w:t xml:space="preserve">территорией </w:t>
            </w:r>
            <w:r>
              <w:rPr>
                <w:rStyle w:val="1"/>
                <w:b/>
                <w:bCs/>
              </w:rPr>
              <w:t xml:space="preserve">населенных пунктов: поселок </w:t>
            </w:r>
            <w:proofErr w:type="spellStart"/>
            <w:r>
              <w:rPr>
                <w:rStyle w:val="1"/>
                <w:b/>
                <w:bCs/>
              </w:rPr>
              <w:t>Боровской</w:t>
            </w:r>
            <w:proofErr w:type="spellEnd"/>
            <w:r>
              <w:rPr>
                <w:rStyle w:val="1"/>
                <w:b/>
                <w:bCs/>
              </w:rPr>
              <w:t xml:space="preserve">, </w:t>
            </w:r>
            <w:r>
              <w:rPr>
                <w:rStyle w:val="a5"/>
              </w:rPr>
              <w:t xml:space="preserve">поселок </w:t>
            </w:r>
            <w:r>
              <w:rPr>
                <w:rStyle w:val="1"/>
                <w:b/>
                <w:bCs/>
              </w:rPr>
              <w:t xml:space="preserve">Каменка, поселок </w:t>
            </w:r>
            <w:proofErr w:type="spellStart"/>
            <w:r>
              <w:rPr>
                <w:rStyle w:val="1"/>
                <w:b/>
                <w:bCs/>
              </w:rPr>
              <w:t>Среднеборовской</w:t>
            </w:r>
            <w:proofErr w:type="spellEnd"/>
            <w:r>
              <w:rPr>
                <w:rStyle w:val="1"/>
                <w:b/>
                <w:bCs/>
              </w:rPr>
              <w:t xml:space="preserve">, </w:t>
            </w:r>
            <w:r>
              <w:rPr>
                <w:rStyle w:val="a5"/>
              </w:rPr>
              <w:t xml:space="preserve">село Антоново, </w:t>
            </w:r>
            <w:r>
              <w:rPr>
                <w:rStyle w:val="1"/>
                <w:b/>
                <w:bCs/>
              </w:rPr>
              <w:t xml:space="preserve">село </w:t>
            </w:r>
            <w:proofErr w:type="spellStart"/>
            <w:r>
              <w:rPr>
                <w:rStyle w:val="1"/>
                <w:b/>
                <w:bCs/>
              </w:rPr>
              <w:t>Бичур</w:t>
            </w:r>
            <w:proofErr w:type="spellEnd"/>
            <w:r>
              <w:rPr>
                <w:rStyle w:val="1"/>
                <w:b/>
                <w:bCs/>
              </w:rPr>
              <w:t>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17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внесении изменений в Положение о Территориальном органе местного самоуправления села </w:t>
            </w:r>
            <w:proofErr w:type="spellStart"/>
            <w:r>
              <w:rPr>
                <w:rStyle w:val="1"/>
                <w:b/>
                <w:bCs/>
              </w:rPr>
              <w:t>Шогринское</w:t>
            </w:r>
            <w:proofErr w:type="spellEnd"/>
            <w:r>
              <w:rPr>
                <w:rStyle w:val="1"/>
                <w:b/>
                <w:bCs/>
              </w:rPr>
              <w:t xml:space="preserve"> с подведомственной территорией населенных пунктов: поселок </w:t>
            </w:r>
            <w:proofErr w:type="spellStart"/>
            <w:r>
              <w:rPr>
                <w:rStyle w:val="1"/>
                <w:b/>
                <w:bCs/>
              </w:rPr>
              <w:t>Брагино</w:t>
            </w:r>
            <w:proofErr w:type="spellEnd"/>
            <w:r>
              <w:rPr>
                <w:rStyle w:val="1"/>
                <w:b/>
                <w:bCs/>
              </w:rPr>
              <w:t>, поселок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rPr>
                <w:sz w:val="10"/>
                <w:szCs w:val="10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proofErr w:type="spellStart"/>
            <w:r>
              <w:rPr>
                <w:rStyle w:val="1"/>
                <w:b/>
                <w:bCs/>
              </w:rPr>
              <w:t>Катковые</w:t>
            </w:r>
            <w:proofErr w:type="spellEnd"/>
            <w:r>
              <w:rPr>
                <w:rStyle w:val="1"/>
                <w:b/>
                <w:bCs/>
              </w:rPr>
              <w:t xml:space="preserve"> Поля, село </w:t>
            </w:r>
            <w:proofErr w:type="spellStart"/>
            <w:r>
              <w:rPr>
                <w:rStyle w:val="1"/>
                <w:b/>
                <w:bCs/>
              </w:rPr>
              <w:t>Сарафаново</w:t>
            </w:r>
            <w:proofErr w:type="spellEnd"/>
            <w:r>
              <w:rPr>
                <w:rStyle w:val="1"/>
                <w:b/>
                <w:bCs/>
              </w:rPr>
              <w:t>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31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18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      </w:r>
            <w:proofErr w:type="spellStart"/>
            <w:r>
              <w:rPr>
                <w:rStyle w:val="1"/>
                <w:b/>
                <w:bCs/>
              </w:rPr>
              <w:t>Лисава</w:t>
            </w:r>
            <w:proofErr w:type="spellEnd"/>
            <w:r>
              <w:rPr>
                <w:rStyle w:val="1"/>
                <w:b/>
                <w:bCs/>
              </w:rPr>
              <w:t xml:space="preserve">, деревня </w:t>
            </w:r>
            <w:proofErr w:type="spellStart"/>
            <w:r>
              <w:rPr>
                <w:rStyle w:val="1"/>
                <w:b/>
                <w:bCs/>
              </w:rPr>
              <w:t>Налимово</w:t>
            </w:r>
            <w:proofErr w:type="spellEnd"/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19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внесении изменений в </w:t>
            </w:r>
            <w:r>
              <w:rPr>
                <w:rStyle w:val="a5"/>
              </w:rPr>
              <w:t xml:space="preserve">Положение о </w:t>
            </w:r>
            <w:r>
              <w:rPr>
                <w:rStyle w:val="1"/>
                <w:b/>
                <w:bCs/>
              </w:rPr>
              <w:t xml:space="preserve">Территориальном органе местного </w:t>
            </w:r>
            <w:r>
              <w:rPr>
                <w:rStyle w:val="a5"/>
              </w:rPr>
              <w:t xml:space="preserve">самоуправления </w:t>
            </w:r>
            <w:r>
              <w:rPr>
                <w:rStyle w:val="1"/>
                <w:b/>
                <w:bCs/>
              </w:rPr>
              <w:t xml:space="preserve">села Большое Трифонове с </w:t>
            </w:r>
            <w:r>
              <w:rPr>
                <w:rStyle w:val="a5"/>
              </w:rPr>
              <w:t xml:space="preserve">подведомственной </w:t>
            </w:r>
            <w:r>
              <w:rPr>
                <w:rStyle w:val="1"/>
                <w:b/>
                <w:bCs/>
              </w:rPr>
              <w:t xml:space="preserve">территорией населенных пунктов: </w:t>
            </w:r>
            <w:r>
              <w:rPr>
                <w:rStyle w:val="a5"/>
              </w:rPr>
              <w:t xml:space="preserve">деревня Малое </w:t>
            </w:r>
            <w:proofErr w:type="spellStart"/>
            <w:r>
              <w:rPr>
                <w:rStyle w:val="1"/>
                <w:b/>
                <w:bCs/>
              </w:rPr>
              <w:t>Трифоново</w:t>
            </w:r>
            <w:proofErr w:type="spellEnd"/>
            <w:r>
              <w:rPr>
                <w:rStyle w:val="1"/>
                <w:b/>
                <w:bCs/>
              </w:rPr>
              <w:t xml:space="preserve">, поселок </w:t>
            </w:r>
            <w:proofErr w:type="spellStart"/>
            <w:r>
              <w:rPr>
                <w:rStyle w:val="1"/>
                <w:b/>
                <w:bCs/>
              </w:rPr>
              <w:t>Кислянка</w:t>
            </w:r>
            <w:proofErr w:type="spellEnd"/>
            <w:r>
              <w:rPr>
                <w:rStyle w:val="1"/>
                <w:b/>
                <w:bCs/>
              </w:rPr>
              <w:t>.</w:t>
            </w:r>
          </w:p>
          <w:p w:rsidR="00A46EC8" w:rsidRDefault="00A46EC8" w:rsidP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 xml:space="preserve">Докладывает </w:t>
            </w:r>
            <w:r>
              <w:rPr>
                <w:rStyle w:val="a5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21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награждении Почетными грамотами </w:t>
            </w:r>
            <w:r>
              <w:rPr>
                <w:rStyle w:val="a5"/>
              </w:rPr>
              <w:t xml:space="preserve">Думы </w:t>
            </w:r>
            <w:r>
              <w:rPr>
                <w:rStyle w:val="1"/>
                <w:b/>
                <w:bCs/>
              </w:rPr>
              <w:t xml:space="preserve">Артемовского городского округа и </w:t>
            </w:r>
            <w:r>
              <w:rPr>
                <w:rStyle w:val="a5"/>
              </w:rPr>
              <w:t xml:space="preserve">вручении </w:t>
            </w:r>
            <w:r>
              <w:rPr>
                <w:rStyle w:val="1"/>
                <w:b/>
                <w:bCs/>
              </w:rPr>
              <w:t xml:space="preserve">Благодарственного письма Думы </w:t>
            </w:r>
            <w:r>
              <w:rPr>
                <w:rStyle w:val="a5"/>
              </w:rPr>
              <w:t xml:space="preserve">Артемовского </w:t>
            </w:r>
            <w:r>
              <w:rPr>
                <w:rStyle w:val="1"/>
                <w:b/>
                <w:bCs/>
              </w:rPr>
              <w:t>городского округа.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</w:tc>
      </w:tr>
      <w:tr w:rsidR="00A46EC8" w:rsidTr="00A46EC8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260" w:lineRule="exact"/>
            </w:pPr>
            <w:r>
              <w:rPr>
                <w:rStyle w:val="a5"/>
              </w:rPr>
              <w:t>22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1"/>
                <w:b/>
                <w:bCs/>
              </w:rPr>
              <w:t xml:space="preserve">О рассмотрении обращения </w:t>
            </w:r>
            <w:proofErr w:type="spellStart"/>
            <w:r>
              <w:rPr>
                <w:rStyle w:val="1"/>
                <w:b/>
                <w:bCs/>
              </w:rPr>
              <w:t>Е.И.Котловой</w:t>
            </w:r>
            <w:proofErr w:type="spellEnd"/>
            <w:r>
              <w:rPr>
                <w:rStyle w:val="1"/>
                <w:b/>
                <w:bCs/>
              </w:rPr>
              <w:t xml:space="preserve">, </w:t>
            </w:r>
            <w:r>
              <w:rPr>
                <w:rStyle w:val="a5"/>
              </w:rPr>
              <w:t xml:space="preserve">депутата </w:t>
            </w:r>
            <w:r>
              <w:rPr>
                <w:rStyle w:val="1"/>
                <w:b/>
                <w:bCs/>
              </w:rPr>
              <w:t xml:space="preserve">Думы Артемовского городского округа </w:t>
            </w:r>
            <w:r>
              <w:rPr>
                <w:rStyle w:val="a5"/>
              </w:rPr>
              <w:t xml:space="preserve">по </w:t>
            </w:r>
            <w:r>
              <w:rPr>
                <w:rStyle w:val="1"/>
                <w:b/>
                <w:bCs/>
              </w:rPr>
              <w:t xml:space="preserve">одномандатному избирательному округу № </w:t>
            </w:r>
            <w:r>
              <w:rPr>
                <w:rStyle w:val="a5"/>
              </w:rPr>
              <w:t xml:space="preserve">1 по </w:t>
            </w:r>
            <w:r>
              <w:rPr>
                <w:rStyle w:val="1"/>
                <w:b/>
                <w:bCs/>
              </w:rPr>
              <w:t xml:space="preserve">вопросу строительства детской площадки </w:t>
            </w:r>
            <w:r>
              <w:rPr>
                <w:rStyle w:val="a5"/>
              </w:rPr>
              <w:t xml:space="preserve">по </w:t>
            </w:r>
            <w:r>
              <w:rPr>
                <w:rStyle w:val="1"/>
                <w:b/>
                <w:bCs/>
              </w:rPr>
              <w:t>адресу: ул. Энгельса, 13.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Докладывает Александр Михайлович Шарафиев, председатель постоянной комиссии по вопросам местного самоуправления, нормотворчеству и регламента.</w:t>
            </w:r>
          </w:p>
          <w:p w:rsidR="00A46EC8" w:rsidRDefault="00A46EC8">
            <w:pPr>
              <w:pStyle w:val="2"/>
              <w:shd w:val="clear" w:color="auto" w:fill="auto"/>
              <w:spacing w:line="322" w:lineRule="exact"/>
            </w:pPr>
            <w:r>
              <w:rPr>
                <w:rStyle w:val="a5"/>
              </w:rPr>
              <w:t>Содокладчик: Екатерина Ивановна Котлова.</w:t>
            </w:r>
          </w:p>
        </w:tc>
      </w:tr>
    </w:tbl>
    <w:p w:rsidR="001A26C1" w:rsidRDefault="001A26C1">
      <w:pPr>
        <w:rPr>
          <w:sz w:val="2"/>
          <w:szCs w:val="2"/>
        </w:rPr>
      </w:pPr>
    </w:p>
    <w:sectPr w:rsidR="001A26C1">
      <w:type w:val="continuous"/>
      <w:pgSz w:w="11909" w:h="16834"/>
      <w:pgMar w:top="1007" w:right="977" w:bottom="239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AF" w:rsidRDefault="00F17DAF">
      <w:r>
        <w:separator/>
      </w:r>
    </w:p>
  </w:endnote>
  <w:endnote w:type="continuationSeparator" w:id="0">
    <w:p w:rsidR="00F17DAF" w:rsidRDefault="00F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AF" w:rsidRDefault="00F17DAF"/>
  </w:footnote>
  <w:footnote w:type="continuationSeparator" w:id="0">
    <w:p w:rsidR="00F17DAF" w:rsidRDefault="00F17D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26C1"/>
    <w:rsid w:val="001A26C1"/>
    <w:rsid w:val="00A46EC8"/>
    <w:rsid w:val="00F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2017-06-13T06:15:00Z</dcterms:created>
  <dcterms:modified xsi:type="dcterms:W3CDTF">2017-06-13T06:25:00Z</dcterms:modified>
</cp:coreProperties>
</file>