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3E" w:rsidRPr="0013473E" w:rsidRDefault="0013473E" w:rsidP="0013473E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13473E">
        <w:rPr>
          <w:rFonts w:ascii="Liberation Serif" w:hAnsi="Liberation Serif"/>
          <w:noProof/>
          <w:sz w:val="24"/>
          <w:szCs w:val="24"/>
        </w:rPr>
        <w:drawing>
          <wp:inline distT="0" distB="0" distL="0" distR="0" wp14:anchorId="13EE8C50" wp14:editId="41899B4D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3E" w:rsidRPr="0013473E" w:rsidRDefault="0013473E" w:rsidP="0013473E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13473E" w:rsidRPr="0013473E" w:rsidRDefault="0013473E" w:rsidP="0013473E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13473E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13473E" w:rsidRPr="0013473E" w:rsidRDefault="0013473E" w:rsidP="0013473E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13473E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13473E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13473E" w:rsidRPr="0013473E" w:rsidRDefault="0013473E" w:rsidP="0013473E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13473E">
        <w:rPr>
          <w:rFonts w:ascii="Liberation Serif" w:hAnsi="Liberation Serif"/>
          <w:sz w:val="28"/>
          <w:szCs w:val="28"/>
        </w:rPr>
        <w:t xml:space="preserve">67 </w:t>
      </w:r>
      <w:r w:rsidRPr="0013473E">
        <w:rPr>
          <w:rFonts w:ascii="Liberation Serif" w:hAnsi="Liberation Serif"/>
          <w:sz w:val="28"/>
          <w:szCs w:val="28"/>
        </w:rPr>
        <w:t>заседание</w:t>
      </w:r>
      <w:r w:rsidRPr="0013473E">
        <w:rPr>
          <w:rFonts w:ascii="Liberation Serif" w:hAnsi="Liberation Serif"/>
          <w:b/>
          <w:sz w:val="32"/>
          <w:szCs w:val="32"/>
        </w:rPr>
        <w:t xml:space="preserve">    </w:t>
      </w:r>
    </w:p>
    <w:p w:rsidR="0013473E" w:rsidRPr="0013473E" w:rsidRDefault="0013473E" w:rsidP="0013473E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13473E">
        <w:rPr>
          <w:rFonts w:ascii="Liberation Serif" w:hAnsi="Liberation Serif"/>
          <w:b/>
          <w:sz w:val="28"/>
          <w:szCs w:val="28"/>
        </w:rPr>
        <w:t xml:space="preserve">  </w:t>
      </w:r>
    </w:p>
    <w:p w:rsidR="0013473E" w:rsidRPr="0013473E" w:rsidRDefault="0013473E" w:rsidP="0013473E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13473E">
        <w:rPr>
          <w:rFonts w:ascii="Liberation Serif" w:hAnsi="Liberation Serif"/>
          <w:b/>
          <w:sz w:val="28"/>
          <w:szCs w:val="28"/>
        </w:rPr>
        <w:t>РЕШЕНИЕ</w:t>
      </w:r>
    </w:p>
    <w:p w:rsidR="0013473E" w:rsidRPr="0013473E" w:rsidRDefault="0013473E" w:rsidP="0013473E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13473E" w:rsidRPr="0013473E" w:rsidRDefault="0013473E" w:rsidP="0013473E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 w:rsidRPr="0013473E">
        <w:rPr>
          <w:rFonts w:ascii="Liberation Serif" w:hAnsi="Liberation Serif"/>
          <w:b/>
          <w:sz w:val="28"/>
          <w:szCs w:val="28"/>
        </w:rPr>
        <w:t xml:space="preserve">от  25 июня 2020 года      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       </w:t>
      </w:r>
      <w:bookmarkStart w:id="0" w:name="_GoBack"/>
      <w:bookmarkEnd w:id="0"/>
      <w:r w:rsidRPr="0013473E">
        <w:rPr>
          <w:rFonts w:ascii="Liberation Serif" w:hAnsi="Liberation Serif"/>
          <w:b/>
          <w:sz w:val="28"/>
          <w:szCs w:val="28"/>
        </w:rPr>
        <w:t xml:space="preserve"> № </w:t>
      </w:r>
      <w:r w:rsidRPr="0013473E">
        <w:rPr>
          <w:rFonts w:ascii="Liberation Serif" w:hAnsi="Liberation Serif"/>
          <w:b/>
          <w:sz w:val="28"/>
          <w:szCs w:val="28"/>
        </w:rPr>
        <w:t xml:space="preserve">686 </w:t>
      </w:r>
    </w:p>
    <w:p w:rsidR="0013473E" w:rsidRPr="0013473E" w:rsidRDefault="0013473E" w:rsidP="0013473E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</w:p>
    <w:p w:rsidR="0013473E" w:rsidRPr="0013473E" w:rsidRDefault="0013473E" w:rsidP="0013473E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13473E" w:rsidRPr="0013473E" w:rsidRDefault="0013473E" w:rsidP="0013473E">
      <w:pPr>
        <w:widowControl w:val="0"/>
        <w:autoSpaceDE w:val="0"/>
        <w:autoSpaceDN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13473E">
        <w:rPr>
          <w:rFonts w:ascii="Liberation Serif" w:hAnsi="Liberation Serif"/>
          <w:b/>
          <w:i/>
          <w:sz w:val="28"/>
          <w:szCs w:val="28"/>
        </w:rPr>
        <w:t xml:space="preserve">О признании </w:t>
      </w:r>
      <w:proofErr w:type="gramStart"/>
      <w:r w:rsidRPr="0013473E">
        <w:rPr>
          <w:rFonts w:ascii="Liberation Serif" w:hAnsi="Liberation Serif"/>
          <w:b/>
          <w:i/>
          <w:sz w:val="28"/>
          <w:szCs w:val="28"/>
        </w:rPr>
        <w:t>утратившим</w:t>
      </w:r>
      <w:proofErr w:type="gramEnd"/>
      <w:r w:rsidRPr="0013473E">
        <w:rPr>
          <w:rFonts w:ascii="Liberation Serif" w:hAnsi="Liberation Serif"/>
          <w:b/>
          <w:i/>
          <w:sz w:val="28"/>
          <w:szCs w:val="28"/>
        </w:rPr>
        <w:t xml:space="preserve"> силу решения Думы Артемовского городского округа от 27.09.2018 № 415 «Об утверждении Порядка получения муниципальными служащими, замещающими должности муниципальной службы в органах местного самоуправления Артемовского городского округа, разрешения представителя нанимателя (работодателя) на участие в управлении некоммерческими организациями»</w:t>
      </w:r>
    </w:p>
    <w:p w:rsidR="0013473E" w:rsidRPr="0013473E" w:rsidRDefault="0013473E" w:rsidP="0013473E">
      <w:pPr>
        <w:widowControl w:val="0"/>
        <w:autoSpaceDE w:val="0"/>
        <w:autoSpaceDN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3473E" w:rsidRPr="0013473E" w:rsidRDefault="0013473E" w:rsidP="0013473E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proofErr w:type="gramStart"/>
      <w:r w:rsidRPr="0013473E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В целях приведения муниципального правового акта в соответствие                      с законодательством Российской Федерации и Свердловской области, в соответствии с пунктом 3 части 1 статьи 14 Федерального закона Российской Федерации от 02 марта 2007 года № 25-ФЗ «О муниципальной службе в Российской Федерации, пунктом 5 статьи 10 Закона Свердловской области от 29 октября 2007 года № 136-ОЗ «Об особенностях муниципальной службы на территории Свердловской</w:t>
      </w:r>
      <w:proofErr w:type="gramEnd"/>
      <w:r w:rsidRPr="0013473E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области», подпунктом 9 пункта 1 Указа Губернатора Свердловской области от 17 февраля 2020 года № 55-УГ «О некоторых вопросах организации деятельности по профилактике коррупционных правонарушений», принимая во внимание письмо Департамента противодействия коррупции и контроля Свердловской области от 01.04.2020 № 43-04-24/712</w:t>
      </w:r>
      <w:proofErr w:type="gramStart"/>
      <w:r w:rsidRPr="0013473E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/К</w:t>
      </w:r>
      <w:proofErr w:type="gramEnd"/>
      <w:r w:rsidRPr="0013473E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, предложение Артемовской городской прокуратуры от 23.04.2020 № 01-14-2020,</w:t>
      </w:r>
      <w:r w:rsidRPr="0013473E">
        <w:rPr>
          <w:rFonts w:ascii="Liberation Serif" w:hAnsi="Liberation Serif" w:cs="Calibri"/>
          <w:sz w:val="22"/>
        </w:rPr>
        <w:t xml:space="preserve"> </w:t>
      </w:r>
      <w:r w:rsidRPr="0013473E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руководствуясь статьей 23 Устава Артемовского городского округа,</w:t>
      </w:r>
    </w:p>
    <w:p w:rsidR="0013473E" w:rsidRPr="0013473E" w:rsidRDefault="0013473E" w:rsidP="0013473E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13473E">
        <w:rPr>
          <w:rFonts w:ascii="Liberation Serif" w:eastAsia="Calibri" w:hAnsi="Liberation Serif"/>
          <w:sz w:val="28"/>
          <w:szCs w:val="28"/>
          <w:lang w:eastAsia="en-US"/>
        </w:rPr>
        <w:t xml:space="preserve">Дума Артемовского городского округа </w:t>
      </w:r>
    </w:p>
    <w:p w:rsidR="0013473E" w:rsidRPr="0013473E" w:rsidRDefault="0013473E" w:rsidP="0013473E">
      <w:pPr>
        <w:widowControl w:val="0"/>
        <w:tabs>
          <w:tab w:val="left" w:pos="1965"/>
        </w:tabs>
        <w:autoSpaceDE w:val="0"/>
        <w:autoSpaceDN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3473E">
        <w:rPr>
          <w:rFonts w:ascii="Liberation Serif" w:eastAsia="Calibri" w:hAnsi="Liberation Serif"/>
          <w:sz w:val="28"/>
          <w:szCs w:val="28"/>
          <w:lang w:eastAsia="en-US"/>
        </w:rPr>
        <w:t xml:space="preserve">РЕШИЛА: </w:t>
      </w:r>
    </w:p>
    <w:p w:rsidR="0013473E" w:rsidRPr="0013473E" w:rsidRDefault="0013473E" w:rsidP="0013473E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3473E">
        <w:rPr>
          <w:rFonts w:ascii="Liberation Serif" w:eastAsia="Calibri" w:hAnsi="Liberation Serif"/>
          <w:sz w:val="28"/>
          <w:szCs w:val="28"/>
          <w:lang w:eastAsia="en-US"/>
        </w:rPr>
        <w:t xml:space="preserve">1. Признать утратившим силу решение Думы Артемовского городского округа от 27.09.2018 № 415 «Об утверждении Порядка получения муниципальными служащими, замещающими должности муниципальной службы в органах местного самоуправления Артемовского городского округа, разрешения представителя нанимателя (работодателя) на участие в </w:t>
      </w:r>
      <w:r w:rsidRPr="0013473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управлении некоммерческими организациями». </w:t>
      </w:r>
    </w:p>
    <w:p w:rsidR="0013473E" w:rsidRPr="0013473E" w:rsidRDefault="0013473E" w:rsidP="0013473E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3473E">
        <w:rPr>
          <w:rFonts w:ascii="Liberation Serif" w:hAnsi="Liberation Serif"/>
          <w:sz w:val="28"/>
          <w:szCs w:val="28"/>
        </w:rPr>
        <w:t>2.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Pr="0013473E">
        <w:rPr>
          <w:rFonts w:ascii="Liberation Serif" w:hAnsi="Liberation Serif"/>
          <w:sz w:val="28"/>
          <w:szCs w:val="28"/>
        </w:rPr>
        <w:t>.р</w:t>
      </w:r>
      <w:proofErr w:type="gramEnd"/>
      <w:r w:rsidRPr="0013473E">
        <w:rPr>
          <w:rFonts w:ascii="Liberation Serif" w:hAnsi="Liberation Serif"/>
          <w:sz w:val="28"/>
          <w:szCs w:val="28"/>
        </w:rPr>
        <w:t>ф) и на официальном сайте Думы Артемовского городского округа в информационно-телекоммуникационной сети «Интернет».</w:t>
      </w:r>
    </w:p>
    <w:p w:rsidR="0013473E" w:rsidRPr="0013473E" w:rsidRDefault="0013473E" w:rsidP="0013473E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3473E">
        <w:rPr>
          <w:rFonts w:ascii="Liberation Serif" w:hAnsi="Liberation Serif"/>
          <w:sz w:val="28"/>
          <w:szCs w:val="28"/>
        </w:rPr>
        <w:t>3.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13473E">
        <w:rPr>
          <w:rFonts w:ascii="Liberation Serif" w:hAnsi="Liberation Serif"/>
          <w:sz w:val="28"/>
          <w:szCs w:val="28"/>
        </w:rPr>
        <w:t>Угланов</w:t>
      </w:r>
      <w:proofErr w:type="spellEnd"/>
      <w:r w:rsidRPr="0013473E">
        <w:rPr>
          <w:rFonts w:ascii="Liberation Serif" w:hAnsi="Liberation Serif"/>
          <w:sz w:val="28"/>
          <w:szCs w:val="28"/>
        </w:rPr>
        <w:t xml:space="preserve"> М.А.).</w:t>
      </w:r>
    </w:p>
    <w:p w:rsidR="0013473E" w:rsidRPr="0013473E" w:rsidRDefault="0013473E" w:rsidP="0013473E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3473E" w:rsidRPr="0013473E" w:rsidRDefault="0013473E" w:rsidP="0013473E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13473E" w:rsidRPr="0013473E" w:rsidTr="00D322CE">
        <w:tc>
          <w:tcPr>
            <w:tcW w:w="3936" w:type="dxa"/>
          </w:tcPr>
          <w:p w:rsidR="0013473E" w:rsidRPr="0013473E" w:rsidRDefault="0013473E" w:rsidP="0013473E">
            <w:pP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3473E">
              <w:rPr>
                <w:rFonts w:ascii="Liberation Serif" w:hAnsi="Liberation Serif"/>
                <w:sz w:val="28"/>
                <w:szCs w:val="28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13473E" w:rsidRPr="0013473E" w:rsidRDefault="0013473E" w:rsidP="0013473E">
            <w:pP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13473E" w:rsidRPr="0013473E" w:rsidRDefault="0013473E" w:rsidP="0013473E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3473E">
              <w:rPr>
                <w:rFonts w:ascii="Liberation Serif" w:hAnsi="Liberation Serif"/>
                <w:sz w:val="28"/>
                <w:szCs w:val="28"/>
              </w:rPr>
              <w:t>Глава Артемовского городского округа</w:t>
            </w:r>
          </w:p>
        </w:tc>
      </w:tr>
      <w:tr w:rsidR="0013473E" w:rsidRPr="0013473E" w:rsidTr="00D322CE">
        <w:tc>
          <w:tcPr>
            <w:tcW w:w="3936" w:type="dxa"/>
          </w:tcPr>
          <w:p w:rsidR="0013473E" w:rsidRPr="0013473E" w:rsidRDefault="0013473E" w:rsidP="0013473E">
            <w:pPr>
              <w:jc w:val="right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3473E"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  <w:tc>
          <w:tcPr>
            <w:tcW w:w="2268" w:type="dxa"/>
          </w:tcPr>
          <w:p w:rsidR="0013473E" w:rsidRPr="0013473E" w:rsidRDefault="0013473E" w:rsidP="0013473E">
            <w:pPr>
              <w:jc w:val="right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13473E" w:rsidRPr="0013473E" w:rsidRDefault="0013473E" w:rsidP="0013473E">
            <w:pPr>
              <w:jc w:val="right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3473E">
              <w:rPr>
                <w:rFonts w:ascii="Liberation Serif" w:hAnsi="Liberation Serif"/>
                <w:sz w:val="28"/>
                <w:szCs w:val="28"/>
              </w:rPr>
              <w:t xml:space="preserve">А.В. </w:t>
            </w:r>
            <w:proofErr w:type="spellStart"/>
            <w:r w:rsidRPr="0013473E">
              <w:rPr>
                <w:rFonts w:ascii="Liberation Serif" w:hAnsi="Liberation Serif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13473E" w:rsidRPr="0013473E" w:rsidRDefault="0013473E" w:rsidP="0013473E">
      <w:pPr>
        <w:spacing w:after="200" w:line="276" w:lineRule="auto"/>
        <w:rPr>
          <w:rFonts w:ascii="Liberation Serif" w:hAnsi="Liberation Serif"/>
          <w:sz w:val="16"/>
          <w:szCs w:val="16"/>
        </w:rPr>
      </w:pPr>
    </w:p>
    <w:p w:rsidR="00C31D72" w:rsidRPr="0013473E" w:rsidRDefault="00C31D72" w:rsidP="00F41A93">
      <w:pPr>
        <w:rPr>
          <w:rFonts w:ascii="Liberation Serif" w:hAnsi="Liberation Serif"/>
        </w:rPr>
      </w:pPr>
    </w:p>
    <w:sectPr w:rsidR="00C31D72" w:rsidRPr="0013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DD"/>
    <w:rsid w:val="00111390"/>
    <w:rsid w:val="0013473E"/>
    <w:rsid w:val="0063379B"/>
    <w:rsid w:val="008165DD"/>
    <w:rsid w:val="00C31D72"/>
    <w:rsid w:val="00CC5764"/>
    <w:rsid w:val="00CC72CE"/>
    <w:rsid w:val="00D33EFE"/>
    <w:rsid w:val="00EA5490"/>
    <w:rsid w:val="00F4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dcterms:created xsi:type="dcterms:W3CDTF">2020-06-25T09:58:00Z</dcterms:created>
  <dcterms:modified xsi:type="dcterms:W3CDTF">2020-06-25T09:58:00Z</dcterms:modified>
</cp:coreProperties>
</file>