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2D" w:rsidRPr="001960A7" w:rsidRDefault="0022752D" w:rsidP="0022752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34E159" wp14:editId="13B60D3E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Par1"/>
      <w:bookmarkEnd w:id="0"/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22752D" w:rsidRPr="006C101A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1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C101A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22752D" w:rsidRDefault="006C101A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заседание </w:t>
      </w:r>
    </w:p>
    <w:p w:rsidR="006C101A" w:rsidRPr="00C167C7" w:rsidRDefault="006C101A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752D" w:rsidRPr="00C167C7" w:rsidRDefault="006C101A" w:rsidP="00227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29 июня 2017 года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№ 195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752D" w:rsidRPr="00C167C7" w:rsidRDefault="0022752D" w:rsidP="0022752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Default="0022752D" w:rsidP="0022752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Pr="003F1CC2" w:rsidRDefault="0022752D" w:rsidP="00293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CC2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0705FE" w:rsidRPr="003F1CC2">
        <w:rPr>
          <w:rFonts w:ascii="Times New Roman" w:hAnsi="Times New Roman" w:cs="Times New Roman"/>
          <w:b/>
          <w:i/>
          <w:sz w:val="28"/>
          <w:szCs w:val="28"/>
        </w:rPr>
        <w:t>решен</w:t>
      </w:r>
      <w:r w:rsidR="0096525B" w:rsidRPr="003F1CC2">
        <w:rPr>
          <w:rFonts w:ascii="Times New Roman" w:hAnsi="Times New Roman" w:cs="Times New Roman"/>
          <w:b/>
          <w:i/>
          <w:sz w:val="28"/>
          <w:szCs w:val="28"/>
        </w:rPr>
        <w:t>ие Артемовской Думы от 12.12.200</w:t>
      </w:r>
      <w:r w:rsidR="000705FE" w:rsidRPr="003F1CC2"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="003F1C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236BF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3F1C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05FE" w:rsidRPr="003F1CC2">
        <w:rPr>
          <w:rFonts w:ascii="Times New Roman" w:hAnsi="Times New Roman" w:cs="Times New Roman"/>
          <w:b/>
          <w:i/>
          <w:sz w:val="28"/>
          <w:szCs w:val="28"/>
        </w:rPr>
        <w:t>№ 59</w:t>
      </w:r>
      <w:r w:rsidR="002930D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0705FE" w:rsidRPr="003F1CC2">
        <w:rPr>
          <w:rFonts w:ascii="Times New Roman" w:hAnsi="Times New Roman" w:cs="Times New Roman"/>
          <w:b/>
          <w:i/>
          <w:sz w:val="28"/>
          <w:szCs w:val="28"/>
        </w:rPr>
        <w:t xml:space="preserve"> «Об утверждении Положения о </w:t>
      </w:r>
      <w:r w:rsidR="003F1CC2" w:rsidRPr="003F1C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Территориальном органе местного самоуправления</w:t>
      </w:r>
      <w:r w:rsidR="002930D8" w:rsidRPr="00293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93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поселка Сосновый Бор с подведомственной территорией населенных пунктов: поселок Белый Яр, поселок </w:t>
      </w:r>
      <w:proofErr w:type="spellStart"/>
      <w:r w:rsidR="00293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Елховский</w:t>
      </w:r>
      <w:proofErr w:type="spellEnd"/>
      <w:r w:rsidR="00293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поселок Упор, село </w:t>
      </w:r>
      <w:proofErr w:type="spellStart"/>
      <w:r w:rsidR="00293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Писанец</w:t>
      </w:r>
      <w:proofErr w:type="spellEnd"/>
      <w:r w:rsidR="000705FE" w:rsidRPr="003F1CC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EB2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Артемовского городского округа, в целях приведения </w:t>
      </w:r>
      <w:r w:rsidR="005F28EC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2930D8" w:rsidRPr="002930D8">
        <w:rPr>
          <w:rFonts w:ascii="Times New Roman" w:hAnsi="Times New Roman" w:cs="Times New Roman"/>
          <w:bCs/>
          <w:iCs/>
          <w:sz w:val="28"/>
          <w:szCs w:val="28"/>
        </w:rPr>
        <w:t xml:space="preserve">Территориальном органе местного самоуправления поселка Сосновый Бор с подведомственной территорией населенных пунктов: поселок Белый Яр, поселок </w:t>
      </w:r>
      <w:proofErr w:type="spellStart"/>
      <w:r w:rsidR="002930D8" w:rsidRPr="002930D8">
        <w:rPr>
          <w:rFonts w:ascii="Times New Roman" w:hAnsi="Times New Roman" w:cs="Times New Roman"/>
          <w:bCs/>
          <w:iCs/>
          <w:sz w:val="28"/>
          <w:szCs w:val="28"/>
        </w:rPr>
        <w:t>Елховский</w:t>
      </w:r>
      <w:proofErr w:type="spellEnd"/>
      <w:r w:rsidR="002930D8" w:rsidRPr="002930D8">
        <w:rPr>
          <w:rFonts w:ascii="Times New Roman" w:hAnsi="Times New Roman" w:cs="Times New Roman"/>
          <w:bCs/>
          <w:iCs/>
          <w:sz w:val="28"/>
          <w:szCs w:val="28"/>
        </w:rPr>
        <w:t xml:space="preserve">, поселок Упор, село </w:t>
      </w:r>
      <w:proofErr w:type="spellStart"/>
      <w:r w:rsidR="002930D8" w:rsidRPr="002930D8">
        <w:rPr>
          <w:rFonts w:ascii="Times New Roman" w:hAnsi="Times New Roman" w:cs="Times New Roman"/>
          <w:bCs/>
          <w:iCs/>
          <w:sz w:val="28"/>
          <w:szCs w:val="28"/>
        </w:rPr>
        <w:t>Писанец</w:t>
      </w:r>
      <w:proofErr w:type="spellEnd"/>
      <w:r w:rsidR="002930D8">
        <w:rPr>
          <w:rFonts w:ascii="Times New Roman" w:hAnsi="Times New Roman" w:cs="Times New Roman"/>
          <w:bCs/>
          <w:iCs/>
          <w:sz w:val="28"/>
          <w:szCs w:val="28"/>
        </w:rPr>
        <w:t xml:space="preserve"> в со</w:t>
      </w:r>
      <w:r w:rsidRPr="002930D8">
        <w:rPr>
          <w:rFonts w:ascii="Times New Roman" w:hAnsi="Times New Roman" w:cs="Times New Roman"/>
          <w:sz w:val="28"/>
          <w:szCs w:val="28"/>
        </w:rPr>
        <w:t>ответствие действующему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законодательству и Уставу Артемовского городского округа, в </w:t>
      </w:r>
      <w:r w:rsidRPr="00AA1D07">
        <w:rPr>
          <w:rFonts w:ascii="Times New Roman" w:hAnsi="Times New Roman" w:cs="Times New Roman"/>
          <w:sz w:val="28"/>
          <w:szCs w:val="28"/>
        </w:rPr>
        <w:t>соответствии с</w:t>
      </w:r>
      <w:r w:rsidR="00A61A08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>Федеральн</w:t>
      </w:r>
      <w:r w:rsidR="00A61A08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>закон</w:t>
      </w:r>
      <w:r w:rsidR="00A61A08">
        <w:rPr>
          <w:rFonts w:ascii="Times New Roman" w:hAnsi="Times New Roman" w:cs="Times New Roman"/>
          <w:sz w:val="28"/>
          <w:szCs w:val="28"/>
        </w:rPr>
        <w:t>ом</w:t>
      </w:r>
      <w:r w:rsidRPr="00AA1D0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статьями</w:t>
      </w:r>
      <w:proofErr w:type="gramEnd"/>
      <w:r w:rsidRPr="00AA1D07">
        <w:rPr>
          <w:rFonts w:ascii="Times New Roman" w:hAnsi="Times New Roman" w:cs="Times New Roman"/>
          <w:sz w:val="28"/>
          <w:szCs w:val="28"/>
        </w:rPr>
        <w:t xml:space="preserve"> 2</w:t>
      </w:r>
      <w:r w:rsidR="00A61A08">
        <w:rPr>
          <w:rFonts w:ascii="Times New Roman" w:hAnsi="Times New Roman" w:cs="Times New Roman"/>
          <w:sz w:val="28"/>
          <w:szCs w:val="28"/>
        </w:rPr>
        <w:t>1</w:t>
      </w:r>
      <w:r w:rsidRPr="00AA1D07">
        <w:rPr>
          <w:rFonts w:ascii="Times New Roman" w:hAnsi="Times New Roman" w:cs="Times New Roman"/>
          <w:sz w:val="28"/>
          <w:szCs w:val="28"/>
        </w:rPr>
        <w:t>,</w:t>
      </w:r>
      <w:r w:rsidR="000F4D76">
        <w:rPr>
          <w:rFonts w:ascii="Times New Roman" w:hAnsi="Times New Roman" w:cs="Times New Roman"/>
          <w:sz w:val="28"/>
          <w:szCs w:val="28"/>
        </w:rPr>
        <w:t xml:space="preserve"> 36, </w:t>
      </w:r>
      <w:r w:rsidRPr="00AA1D07">
        <w:rPr>
          <w:rFonts w:ascii="Times New Roman" w:hAnsi="Times New Roman" w:cs="Times New Roman"/>
          <w:sz w:val="28"/>
          <w:szCs w:val="28"/>
        </w:rPr>
        <w:t xml:space="preserve">47, 48 Устава Артемовского городского округа, </w:t>
      </w:r>
    </w:p>
    <w:p w:rsidR="0022752D" w:rsidRPr="00AA1D07" w:rsidRDefault="0022752D" w:rsidP="006C1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22752D" w:rsidRPr="00AA1D07" w:rsidRDefault="0022752D" w:rsidP="006C1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0705FE" w:rsidRDefault="0022752D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1.</w:t>
      </w:r>
      <w:r w:rsidRPr="00AA1D0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A1D0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в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Артемовской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Думы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от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>12.12.20</w:t>
      </w:r>
      <w:r w:rsidR="0096525B">
        <w:rPr>
          <w:rFonts w:ascii="Times New Roman" w:hAnsi="Times New Roman" w:cs="Times New Roman"/>
          <w:sz w:val="28"/>
          <w:szCs w:val="28"/>
        </w:rPr>
        <w:t>0</w:t>
      </w:r>
      <w:r w:rsidR="000705FE" w:rsidRPr="000705FE">
        <w:rPr>
          <w:rFonts w:ascii="Times New Roman" w:hAnsi="Times New Roman" w:cs="Times New Roman"/>
          <w:sz w:val="28"/>
          <w:szCs w:val="28"/>
        </w:rPr>
        <w:t>5 № 59</w:t>
      </w:r>
      <w:r w:rsidR="002930D8">
        <w:rPr>
          <w:rFonts w:ascii="Times New Roman" w:hAnsi="Times New Roman" w:cs="Times New Roman"/>
          <w:sz w:val="28"/>
          <w:szCs w:val="28"/>
        </w:rPr>
        <w:t>6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Территориальн</w:t>
      </w:r>
      <w:r w:rsidR="006F28CE">
        <w:rPr>
          <w:rFonts w:ascii="Times New Roman" w:hAnsi="Times New Roman" w:cs="Times New Roman"/>
          <w:sz w:val="28"/>
          <w:szCs w:val="28"/>
        </w:rPr>
        <w:t>ом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F28CE">
        <w:rPr>
          <w:rFonts w:ascii="Times New Roman" w:hAnsi="Times New Roman" w:cs="Times New Roman"/>
          <w:sz w:val="28"/>
          <w:szCs w:val="28"/>
        </w:rPr>
        <w:t>е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6139EC" w:rsidRPr="002930D8">
        <w:rPr>
          <w:rFonts w:ascii="Times New Roman" w:hAnsi="Times New Roman" w:cs="Times New Roman"/>
          <w:bCs/>
          <w:iCs/>
          <w:sz w:val="28"/>
          <w:szCs w:val="28"/>
        </w:rPr>
        <w:t xml:space="preserve">поселка Сосновый Бор с подведомственной территорией населенных пунктов: поселок Белый Яр, поселок </w:t>
      </w:r>
      <w:proofErr w:type="spellStart"/>
      <w:r w:rsidR="006139EC" w:rsidRPr="002930D8">
        <w:rPr>
          <w:rFonts w:ascii="Times New Roman" w:hAnsi="Times New Roman" w:cs="Times New Roman"/>
          <w:bCs/>
          <w:iCs/>
          <w:sz w:val="28"/>
          <w:szCs w:val="28"/>
        </w:rPr>
        <w:t>Елховский</w:t>
      </w:r>
      <w:proofErr w:type="spellEnd"/>
      <w:r w:rsidR="006139EC" w:rsidRPr="002930D8">
        <w:rPr>
          <w:rFonts w:ascii="Times New Roman" w:hAnsi="Times New Roman" w:cs="Times New Roman"/>
          <w:bCs/>
          <w:iCs/>
          <w:sz w:val="28"/>
          <w:szCs w:val="28"/>
        </w:rPr>
        <w:t xml:space="preserve">, поселок Упор, село </w:t>
      </w:r>
      <w:proofErr w:type="spellStart"/>
      <w:r w:rsidR="006139EC" w:rsidRPr="002930D8">
        <w:rPr>
          <w:rFonts w:ascii="Times New Roman" w:hAnsi="Times New Roman" w:cs="Times New Roman"/>
          <w:bCs/>
          <w:iCs/>
          <w:sz w:val="28"/>
          <w:szCs w:val="28"/>
        </w:rPr>
        <w:t>Писанец</w:t>
      </w:r>
      <w:proofErr w:type="spellEnd"/>
      <w:r w:rsidR="000705FE" w:rsidRPr="000705FE">
        <w:rPr>
          <w:rFonts w:ascii="Times New Roman" w:hAnsi="Times New Roman" w:cs="Times New Roman"/>
          <w:sz w:val="28"/>
          <w:szCs w:val="28"/>
        </w:rPr>
        <w:t>»</w:t>
      </w:r>
      <w:r w:rsidR="006F28CE">
        <w:rPr>
          <w:rFonts w:ascii="Times New Roman" w:hAnsi="Times New Roman" w:cs="Times New Roman"/>
          <w:sz w:val="28"/>
          <w:szCs w:val="28"/>
        </w:rPr>
        <w:t xml:space="preserve"> </w:t>
      </w:r>
      <w:r w:rsidR="0096525B">
        <w:rPr>
          <w:rFonts w:ascii="Times New Roman" w:hAnsi="Times New Roman" w:cs="Times New Roman"/>
          <w:sz w:val="28"/>
          <w:szCs w:val="28"/>
        </w:rPr>
        <w:t>(</w:t>
      </w:r>
      <w:r w:rsidR="006409E1">
        <w:rPr>
          <w:rFonts w:ascii="Times New Roman" w:hAnsi="Times New Roman" w:cs="Times New Roman"/>
          <w:sz w:val="28"/>
          <w:szCs w:val="28"/>
        </w:rPr>
        <w:t xml:space="preserve">с изменениями, внесенными решениями Думы Артемовского городского </w:t>
      </w:r>
      <w:r w:rsidR="006139EC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>округа</w:t>
      </w:r>
      <w:r w:rsidR="006139EC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 xml:space="preserve"> от</w:t>
      </w:r>
      <w:r w:rsidR="006139EC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 xml:space="preserve"> 16.02.2006 </w:t>
      </w:r>
      <w:r w:rsidR="006139EC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 xml:space="preserve">№ </w:t>
      </w:r>
      <w:r w:rsidR="006139EC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>642, от 30.09.2010 № 92</w:t>
      </w:r>
      <w:r w:rsidR="006139EC">
        <w:rPr>
          <w:rFonts w:ascii="Times New Roman" w:hAnsi="Times New Roman" w:cs="Times New Roman"/>
          <w:sz w:val="28"/>
          <w:szCs w:val="28"/>
        </w:rPr>
        <w:t>5</w:t>
      </w:r>
      <w:r w:rsidR="006409E1">
        <w:rPr>
          <w:rFonts w:ascii="Times New Roman" w:hAnsi="Times New Roman" w:cs="Times New Roman"/>
          <w:sz w:val="28"/>
          <w:szCs w:val="28"/>
        </w:rPr>
        <w:t>, от 24.02.2011 № 10</w:t>
      </w:r>
      <w:r w:rsidR="00400BB1">
        <w:rPr>
          <w:rFonts w:ascii="Times New Roman" w:hAnsi="Times New Roman" w:cs="Times New Roman"/>
          <w:sz w:val="28"/>
          <w:szCs w:val="28"/>
        </w:rPr>
        <w:t>3</w:t>
      </w:r>
      <w:r w:rsidR="006139EC">
        <w:rPr>
          <w:rFonts w:ascii="Times New Roman" w:hAnsi="Times New Roman" w:cs="Times New Roman"/>
          <w:sz w:val="28"/>
          <w:szCs w:val="28"/>
        </w:rPr>
        <w:t>8</w:t>
      </w:r>
      <w:r w:rsidR="006409E1">
        <w:rPr>
          <w:rFonts w:ascii="Times New Roman" w:hAnsi="Times New Roman" w:cs="Times New Roman"/>
          <w:sz w:val="28"/>
          <w:szCs w:val="28"/>
        </w:rPr>
        <w:t>, от 31.03.2011 № 107</w:t>
      </w:r>
      <w:r w:rsidR="006139EC">
        <w:rPr>
          <w:rFonts w:ascii="Times New Roman" w:hAnsi="Times New Roman" w:cs="Times New Roman"/>
          <w:sz w:val="28"/>
          <w:szCs w:val="28"/>
        </w:rPr>
        <w:t>3</w:t>
      </w:r>
      <w:r w:rsidR="006409E1">
        <w:rPr>
          <w:rFonts w:ascii="Times New Roman" w:hAnsi="Times New Roman" w:cs="Times New Roman"/>
          <w:sz w:val="28"/>
          <w:szCs w:val="28"/>
        </w:rPr>
        <w:t>, от 24.11.2011 № 1226</w:t>
      </w:r>
      <w:r w:rsidR="0096525B">
        <w:rPr>
          <w:rFonts w:ascii="Times New Roman" w:hAnsi="Times New Roman" w:cs="Times New Roman"/>
          <w:sz w:val="28"/>
          <w:szCs w:val="28"/>
        </w:rPr>
        <w:t>)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6F28CE">
        <w:rPr>
          <w:rFonts w:ascii="Times New Roman" w:hAnsi="Times New Roman" w:cs="Times New Roman"/>
          <w:sz w:val="28"/>
          <w:szCs w:val="28"/>
        </w:rPr>
        <w:t>(далее – Решение)</w:t>
      </w:r>
      <w:r w:rsidR="000705F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705FE" w:rsidRDefault="000705FE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наименование </w:t>
      </w:r>
      <w:r w:rsidR="006F28C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ешения изложить в следующей редакции:</w:t>
      </w:r>
    </w:p>
    <w:p w:rsidR="006F28CE" w:rsidRDefault="000705FE" w:rsidP="00AA1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6F28CE" w:rsidRPr="000705FE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6139EC">
        <w:rPr>
          <w:rFonts w:ascii="Times New Roman" w:hAnsi="Times New Roman" w:cs="Times New Roman"/>
          <w:sz w:val="28"/>
          <w:szCs w:val="28"/>
        </w:rPr>
        <w:t xml:space="preserve">Территориальном органе местного самоуправления поселка Сосновый Бор с подведомственной территорией населенных пунктов: поселок Белый Яр, село </w:t>
      </w:r>
      <w:proofErr w:type="spellStart"/>
      <w:r w:rsidR="006139EC">
        <w:rPr>
          <w:rFonts w:ascii="Times New Roman" w:hAnsi="Times New Roman" w:cs="Times New Roman"/>
          <w:sz w:val="28"/>
          <w:szCs w:val="28"/>
        </w:rPr>
        <w:t>Писанец</w:t>
      </w:r>
      <w:proofErr w:type="spellEnd"/>
      <w:r w:rsidR="006F28CE">
        <w:rPr>
          <w:rFonts w:ascii="Times New Roman" w:hAnsi="Times New Roman" w:cs="Times New Roman"/>
          <w:sz w:val="28"/>
          <w:szCs w:val="28"/>
        </w:rPr>
        <w:t>»;</w:t>
      </w:r>
    </w:p>
    <w:p w:rsidR="006F28CE" w:rsidRDefault="006F28CE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 Решения изложить в следующей редакции:</w:t>
      </w:r>
    </w:p>
    <w:p w:rsidR="006F28CE" w:rsidRDefault="006F28CE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8CE">
        <w:rPr>
          <w:rFonts w:ascii="Times New Roman" w:hAnsi="Times New Roman" w:cs="Times New Roman"/>
          <w:sz w:val="28"/>
          <w:szCs w:val="28"/>
        </w:rPr>
        <w:lastRenderedPageBreak/>
        <w:t xml:space="preserve">«1. Утвердить </w:t>
      </w:r>
      <w:hyperlink r:id="rId8" w:history="1">
        <w:r w:rsidRPr="006F28C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F28CE">
        <w:rPr>
          <w:rFonts w:ascii="Times New Roman" w:hAnsi="Times New Roman" w:cs="Times New Roman"/>
          <w:sz w:val="28"/>
          <w:szCs w:val="28"/>
        </w:rPr>
        <w:t xml:space="preserve"> о </w:t>
      </w:r>
      <w:r w:rsidR="00715CCB">
        <w:rPr>
          <w:rFonts w:ascii="Times New Roman" w:hAnsi="Times New Roman" w:cs="Times New Roman"/>
          <w:sz w:val="28"/>
          <w:szCs w:val="28"/>
        </w:rPr>
        <w:t xml:space="preserve">Территориальном органе местного самоуправления поселка Сосновый Бор с подведомственной территорией населенных пунктов: поселок Белый Яр, село </w:t>
      </w:r>
      <w:proofErr w:type="spellStart"/>
      <w:r w:rsidR="00715CCB">
        <w:rPr>
          <w:rFonts w:ascii="Times New Roman" w:hAnsi="Times New Roman" w:cs="Times New Roman"/>
          <w:sz w:val="28"/>
          <w:szCs w:val="28"/>
        </w:rPr>
        <w:t>Писанец</w:t>
      </w:r>
      <w:proofErr w:type="spellEnd"/>
      <w:r w:rsidR="00715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61A0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61A08">
        <w:rPr>
          <w:rFonts w:ascii="Times New Roman" w:hAnsi="Times New Roman" w:cs="Times New Roman"/>
          <w:sz w:val="28"/>
          <w:szCs w:val="28"/>
        </w:rPr>
        <w:t>.</w:t>
      </w:r>
    </w:p>
    <w:p w:rsidR="0022752D" w:rsidRPr="00AA1D07" w:rsidRDefault="0096525B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изменения в Положение</w:t>
      </w:r>
      <w:r w:rsidR="006471B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6" w:rsidRPr="006F28CE">
        <w:rPr>
          <w:rFonts w:ascii="Times New Roman" w:hAnsi="Times New Roman" w:cs="Times New Roman"/>
          <w:sz w:val="28"/>
          <w:szCs w:val="28"/>
        </w:rPr>
        <w:t xml:space="preserve">Территориальном органе местного </w:t>
      </w:r>
      <w:r w:rsidR="005740D6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715CCB">
        <w:rPr>
          <w:rFonts w:ascii="Times New Roman" w:hAnsi="Times New Roman" w:cs="Times New Roman"/>
          <w:sz w:val="28"/>
          <w:szCs w:val="28"/>
        </w:rPr>
        <w:t xml:space="preserve">поселка Сосновый Бор с подведомственной территорией населенных пунктов: поселок Белый Яр, село </w:t>
      </w:r>
      <w:proofErr w:type="spellStart"/>
      <w:r w:rsidR="00715CCB">
        <w:rPr>
          <w:rFonts w:ascii="Times New Roman" w:hAnsi="Times New Roman" w:cs="Times New Roman"/>
          <w:sz w:val="28"/>
          <w:szCs w:val="28"/>
        </w:rPr>
        <w:t>Писанец</w:t>
      </w:r>
      <w:proofErr w:type="spellEnd"/>
      <w:r w:rsidR="00456484">
        <w:rPr>
          <w:rFonts w:ascii="Times New Roman" w:hAnsi="Times New Roman" w:cs="Times New Roman"/>
          <w:sz w:val="28"/>
          <w:szCs w:val="28"/>
        </w:rPr>
        <w:t>, и</w:t>
      </w:r>
      <w:r w:rsidR="0022752D">
        <w:rPr>
          <w:rFonts w:ascii="Times New Roman" w:hAnsi="Times New Roman" w:cs="Times New Roman"/>
          <w:sz w:val="28"/>
          <w:szCs w:val="28"/>
        </w:rPr>
        <w:t xml:space="preserve">зложив его в следующей редакции </w:t>
      </w:r>
      <w:r w:rsidR="0022752D" w:rsidRPr="00AA1D07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22752D" w:rsidRDefault="00456484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752D" w:rsidRPr="00AA1D07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«Артемовский рабочий», разместить на официальном сайте Думы Артемовского городского округа в информационно-</w:t>
      </w:r>
      <w:r w:rsidR="001F6919">
        <w:rPr>
          <w:rFonts w:ascii="Times New Roman" w:hAnsi="Times New Roman" w:cs="Times New Roman"/>
          <w:sz w:val="28"/>
          <w:szCs w:val="28"/>
        </w:rPr>
        <w:t>теле</w:t>
      </w:r>
      <w:r w:rsidR="0022752D"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752D" w:rsidRPr="004F4975" w:rsidRDefault="00456484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2752D" w:rsidRPr="004F49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Предложить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го органа</w:t>
      </w:r>
      <w:r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715CCB">
        <w:rPr>
          <w:rFonts w:ascii="Times New Roman" w:hAnsi="Times New Roman" w:cs="Times New Roman"/>
          <w:sz w:val="28"/>
          <w:szCs w:val="28"/>
        </w:rPr>
        <w:t xml:space="preserve">поселка Сосновый Бор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3F5A51">
        <w:rPr>
          <w:rFonts w:ascii="Times New Roman" w:hAnsi="Times New Roman" w:cs="Times New Roman"/>
          <w:sz w:val="28"/>
          <w:szCs w:val="28"/>
        </w:rPr>
        <w:t xml:space="preserve">Инспекцию ФНС России по </w:t>
      </w:r>
      <w:proofErr w:type="gramStart"/>
      <w:r w:rsidR="003F5A51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3F5A51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proofErr w:type="gramEnd"/>
      <w:r w:rsidR="003F5A51">
        <w:rPr>
          <w:rFonts w:ascii="Times New Roman" w:hAnsi="Times New Roman" w:cs="Times New Roman"/>
          <w:sz w:val="28"/>
          <w:szCs w:val="28"/>
        </w:rPr>
        <w:t xml:space="preserve"> району г. Екатеринбурга </w:t>
      </w:r>
      <w:r w:rsidR="00AE4FCA">
        <w:rPr>
          <w:rFonts w:ascii="Times New Roman" w:hAnsi="Times New Roman" w:cs="Times New Roman"/>
          <w:sz w:val="28"/>
          <w:szCs w:val="28"/>
        </w:rPr>
        <w:t xml:space="preserve">заявление о государственной регистрации изменений, вносимых </w:t>
      </w:r>
      <w:r w:rsidR="0022752D" w:rsidRPr="004F4975">
        <w:rPr>
          <w:rFonts w:ascii="Times New Roman" w:hAnsi="Times New Roman" w:cs="Times New Roman"/>
          <w:sz w:val="28"/>
          <w:szCs w:val="28"/>
        </w:rPr>
        <w:t>в учредительные документы</w:t>
      </w:r>
      <w:r w:rsidR="0022752D">
        <w:rPr>
          <w:rFonts w:ascii="Times New Roman" w:hAnsi="Times New Roman" w:cs="Times New Roman"/>
          <w:sz w:val="28"/>
          <w:szCs w:val="28"/>
        </w:rPr>
        <w:t xml:space="preserve"> </w:t>
      </w:r>
      <w:r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го органа</w:t>
      </w:r>
      <w:r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715CCB">
        <w:rPr>
          <w:rFonts w:ascii="Times New Roman" w:hAnsi="Times New Roman" w:cs="Times New Roman"/>
          <w:sz w:val="28"/>
          <w:szCs w:val="28"/>
        </w:rPr>
        <w:t>поселка Сосновый Бор</w:t>
      </w:r>
      <w:r w:rsidR="0022752D" w:rsidRPr="004F4975">
        <w:rPr>
          <w:rFonts w:ascii="Times New Roman" w:hAnsi="Times New Roman" w:cs="Times New Roman"/>
          <w:sz w:val="28"/>
          <w:szCs w:val="28"/>
        </w:rPr>
        <w:t>.</w:t>
      </w:r>
    </w:p>
    <w:p w:rsidR="0022752D" w:rsidRDefault="00A61A08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752D" w:rsidRPr="00AA1D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752D" w:rsidRPr="00AA1D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самоуправления, нормотворчеству и регламенту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2752D" w:rsidRPr="00AA1D07">
        <w:rPr>
          <w:rFonts w:ascii="Times New Roman" w:hAnsi="Times New Roman" w:cs="Times New Roman"/>
          <w:sz w:val="28"/>
          <w:szCs w:val="28"/>
        </w:rPr>
        <w:t>Шарафиев</w:t>
      </w:r>
      <w:proofErr w:type="spellEnd"/>
      <w:r w:rsidR="0022752D" w:rsidRPr="00AA1D07">
        <w:rPr>
          <w:rFonts w:ascii="Times New Roman" w:hAnsi="Times New Roman" w:cs="Times New Roman"/>
          <w:sz w:val="28"/>
          <w:szCs w:val="28"/>
        </w:rPr>
        <w:t xml:space="preserve"> А.М.).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2752D" w:rsidRPr="00C167C7" w:rsidTr="003F5A51"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CF0DF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от 29 июня 2017 года № 195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Положение о Территориальном органе местного самоуправления</w:t>
      </w:r>
    </w:p>
    <w:p w:rsidR="00CF0DFE" w:rsidRPr="00CF0DFE" w:rsidRDefault="00CF0DFE" w:rsidP="00CF0D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F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Сосновый Бор с подведомственной территорией населенных пунктов: поселок Белый Яр, село </w:t>
      </w:r>
      <w:proofErr w:type="spellStart"/>
      <w:r w:rsidRPr="00CF0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Писанец</w:t>
      </w:r>
      <w:proofErr w:type="spellEnd"/>
    </w:p>
    <w:p w:rsidR="00CF0DFE" w:rsidRPr="00CF0DFE" w:rsidRDefault="00CF0DFE" w:rsidP="00CF0D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DFE" w:rsidRPr="00CF0DFE" w:rsidRDefault="00CF0DFE" w:rsidP="00CF0DF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ПОЛОЖЕНИЯ </w:t>
      </w:r>
    </w:p>
    <w:p w:rsidR="00CF0DFE" w:rsidRPr="00CF0DFE" w:rsidRDefault="00CF0DFE" w:rsidP="00CF0D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DFE" w:rsidRPr="00CF0DFE" w:rsidRDefault="00CF0DFE" w:rsidP="00CF0D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F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орган местного самоуправления поселка Сосновый Бор с подведомственной территорией населенных пунктов: поселок Белый Яр, село </w:t>
      </w:r>
      <w:proofErr w:type="spellStart"/>
      <w:r w:rsidRPr="00CF0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Писанец</w:t>
      </w:r>
      <w:proofErr w:type="spellEnd"/>
      <w:r w:rsidRPr="00CF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Территориальный орган местного самоуправления) создан для решения вопросов местного значения Артемовского городского округа на территории сельских населенных пунктов, входящих в состав территории Артемовского городского округа: поселка Сосновый Бор, поселка Белый Яр, села </w:t>
      </w:r>
      <w:proofErr w:type="spellStart"/>
      <w:r w:rsidRPr="00CF0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Писанец</w:t>
      </w:r>
      <w:proofErr w:type="spellEnd"/>
      <w:r w:rsidRPr="00CF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 xml:space="preserve">2. Территориальный орган местного самоуправления в своей деятельности руководствуется </w:t>
      </w:r>
      <w:hyperlink r:id="rId9" w:history="1">
        <w:r w:rsidRPr="00CF0DF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F0DFE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действующим федеральным законодательством, законодательством Свердловской области, </w:t>
      </w:r>
      <w:hyperlink r:id="rId10" w:history="1">
        <w:r w:rsidRPr="00CF0DF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F0DFE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округа, настоящим Положением, иными муниципальными нормативными правовыми актами.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3. Территориальный орган местного самоуправления в соответствии с федеральным законодательством наделен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лица.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4. Территориальный орган местного самоуправления вправе от своего имени приобретать и осуществлять имущественные и личные неимущественные права и обязанности, выступать в суде в качестве истца и ответчика.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5. Территориальный орган местного самоуправления имеет печать с изображением герба Артемовского городского округа, необходимые для осуществления своей деятельности печати, штампы, бланки.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6. Территориальный орган местного самоуправления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Территориального органа местного самоуправления несет Артемовский городской округ.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 xml:space="preserve">7. Полное наименование Территориального органа местного самоуправления – Территориальный орган местного самоуправления поселка </w:t>
      </w:r>
      <w:r w:rsidRPr="00CF0DFE">
        <w:rPr>
          <w:rFonts w:ascii="Times New Roman" w:hAnsi="Times New Roman" w:cs="Times New Roman"/>
          <w:sz w:val="28"/>
          <w:szCs w:val="28"/>
        </w:rPr>
        <w:lastRenderedPageBreak/>
        <w:t xml:space="preserve">Сосновый Бор с подведомственной территорией населенных пунктов: поселок Белый Яр, село </w:t>
      </w:r>
      <w:proofErr w:type="spellStart"/>
      <w:r w:rsidRPr="00CF0DFE">
        <w:rPr>
          <w:rFonts w:ascii="Times New Roman" w:hAnsi="Times New Roman" w:cs="Times New Roman"/>
          <w:sz w:val="28"/>
          <w:szCs w:val="28"/>
        </w:rPr>
        <w:t>Писанец</w:t>
      </w:r>
      <w:proofErr w:type="spellEnd"/>
      <w:r w:rsidRPr="00CF0DFE">
        <w:rPr>
          <w:rFonts w:ascii="Times New Roman" w:hAnsi="Times New Roman" w:cs="Times New Roman"/>
          <w:sz w:val="28"/>
          <w:szCs w:val="28"/>
        </w:rPr>
        <w:t>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 xml:space="preserve">сокращенного наименования в соответствии с </w:t>
      </w:r>
      <w:hyperlink r:id="rId11" w:history="1">
        <w:r w:rsidRPr="00CF0DF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F0DFE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не имеется.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Местонахождение Территориального органа местного самоуправления – Российская Федерация, Свердловская область, Артемовский район, поселок Сосновый Бор, улица Иванова, д. 2.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Почтовый адрес: 623771, Свердловская область, Артемовский район, поселок Сосновый Бор, улица Иванова, д. 2.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0DFE" w:rsidRPr="00CF0DFE" w:rsidRDefault="00CF0DFE" w:rsidP="00CF0DF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D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ПОЛНОМОЧИЯ ТЕРРИТОРИАЛЬНОГО ОРГАНА МЕСТНОГО САМОУПРАВЛЕНИЯ</w:t>
      </w:r>
    </w:p>
    <w:p w:rsidR="00CF0DFE" w:rsidRPr="00CF0DFE" w:rsidRDefault="00CF0DFE" w:rsidP="00CF0DFE">
      <w:pPr>
        <w:widowControl w:val="0"/>
        <w:autoSpaceDE w:val="0"/>
        <w:autoSpaceDN w:val="0"/>
        <w:spacing w:after="0" w:line="240" w:lineRule="auto"/>
        <w:ind w:firstLine="45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DFE" w:rsidRPr="00CF0DFE" w:rsidRDefault="00CF0DFE" w:rsidP="00CF0DF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DFE">
        <w:rPr>
          <w:rFonts w:ascii="Times New Roman" w:eastAsia="Times New Roman" w:hAnsi="Times New Roman" w:cs="Times New Roman"/>
          <w:sz w:val="28"/>
          <w:szCs w:val="28"/>
          <w:lang w:eastAsia="ru-RU"/>
        </w:rPr>
        <w:t>8. К полномочиям Территориального органа местного самоуправления относятся: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1) организация на подведомственной территории электро-, тепл</w:t>
      </w:r>
      <w:proofErr w:type="gramStart"/>
      <w:r w:rsidRPr="00CF0DF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F0DFE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FE">
        <w:rPr>
          <w:rFonts w:ascii="Times New Roman" w:hAnsi="Times New Roman" w:cs="Times New Roman"/>
          <w:bCs/>
          <w:sz w:val="28"/>
          <w:szCs w:val="28"/>
        </w:rPr>
        <w:t xml:space="preserve">2) дорожная деятельность в отношении автомобильных дорог местного значения на подведомственной территории и обеспечение безопасности дорожного движения на них, включая создание и обеспечение функционирования парковок (парковочных мест); содействие органу, осуществляющему муниципальный </w:t>
      </w:r>
      <w:proofErr w:type="gramStart"/>
      <w:r w:rsidRPr="00CF0DF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F0DFE">
        <w:rPr>
          <w:rFonts w:ascii="Times New Roman" w:hAnsi="Times New Roman" w:cs="Times New Roman"/>
          <w:bCs/>
          <w:sz w:val="28"/>
          <w:szCs w:val="28"/>
        </w:rPr>
        <w:t xml:space="preserve"> сохранностью автомобильных дорог местного значения на подведомственной территории,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2" w:history="1">
        <w:r w:rsidRPr="00CF0DFE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F0DFE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 xml:space="preserve">3) участие в профилактике </w:t>
      </w:r>
      <w:r w:rsidRPr="00CF0DFE">
        <w:rPr>
          <w:rFonts w:ascii="Times New Roman" w:hAnsi="Times New Roman" w:cs="Times New Roman"/>
          <w:bCs/>
          <w:sz w:val="28"/>
          <w:szCs w:val="28"/>
        </w:rPr>
        <w:t>на подведомственной территории</w:t>
      </w:r>
      <w:r w:rsidRPr="00CF0DFE">
        <w:rPr>
          <w:rFonts w:ascii="Times New Roman" w:hAnsi="Times New Roman" w:cs="Times New Roman"/>
          <w:sz w:val="28"/>
          <w:szCs w:val="28"/>
        </w:rPr>
        <w:t xml:space="preserve"> терроризма и экстремизма, а также в минимизации и (или) ликвидации последствий проявлений терроризма и экстремизма в соответствии с решениями антитеррористической комиссии Артемовского городского округа;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4) организация на подведомственной территории мероприятий по охране окружающей среды;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 xml:space="preserve">5) обеспечение первичных мер пожарной безопасности на подведомственной территории. Разработка предложений о включении в ежегодный План мероприятий по обеспечению первичных мер пожарной безопасности в Артемовском городском округе  мероприятий, реализуемых на подведомственной территории; взаимодействие с организациями, обеспечивающими реализацию мероприятий указанного Плана на подведомственной территории, в целях </w:t>
      </w:r>
      <w:proofErr w:type="gramStart"/>
      <w:r w:rsidRPr="00CF0D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F0DFE">
        <w:rPr>
          <w:rFonts w:ascii="Times New Roman" w:hAnsi="Times New Roman" w:cs="Times New Roman"/>
          <w:sz w:val="28"/>
          <w:szCs w:val="28"/>
        </w:rPr>
        <w:t xml:space="preserve"> их своевременным и надлежащим выполнением;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FE">
        <w:rPr>
          <w:rFonts w:ascii="Times New Roman" w:hAnsi="Times New Roman" w:cs="Times New Roman"/>
          <w:bCs/>
          <w:sz w:val="28"/>
          <w:szCs w:val="28"/>
        </w:rPr>
        <w:lastRenderedPageBreak/>
        <w:t>6)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7) участие в предупреждении и ликвидации последствий чрезвычайных ситуаций на подведомственной территории, а также организация выполнения решений комиссии по предупреждению и ликвидации чрезвычайных ситуаций и обеспечению пожарной безопасности Артемовского городского округа; эвакуационной комиссии Артемовского городского округа;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8) содействие в подборе и предоставлении помещения для работы на обслуживаемом административном участке подведомственной территории сотруднику, замещающему должность участкового уполномоченного полиции;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9) содействие в организации оказани</w:t>
      </w:r>
      <w:r w:rsidRPr="00CF0DFE">
        <w:rPr>
          <w:rFonts w:ascii="Times New Roman" w:hAnsi="Times New Roman" w:cs="Times New Roman"/>
          <w:bCs/>
          <w:sz w:val="28"/>
          <w:szCs w:val="28"/>
        </w:rPr>
        <w:t>я медицинской помощи населению на подведомственной территории в соответствии с территориальной программой государственных гарантий бесплатного оказания гражданам медицинской помощи;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10) создание на подведомственной территории условий для обеспечения жителей услугами связи, общественного питания, торговли и бытового обслуживания;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FE">
        <w:rPr>
          <w:rFonts w:ascii="Times New Roman" w:hAnsi="Times New Roman" w:cs="Times New Roman"/>
          <w:bCs/>
          <w:sz w:val="28"/>
          <w:szCs w:val="28"/>
        </w:rPr>
        <w:t xml:space="preserve">11) содействие созданию </w:t>
      </w:r>
      <w:r w:rsidRPr="00CF0DFE">
        <w:rPr>
          <w:rFonts w:ascii="Times New Roman" w:hAnsi="Times New Roman" w:cs="Times New Roman"/>
          <w:sz w:val="28"/>
          <w:szCs w:val="28"/>
        </w:rPr>
        <w:t xml:space="preserve">на подведомственной территории </w:t>
      </w:r>
      <w:r w:rsidRPr="00CF0DFE">
        <w:rPr>
          <w:rFonts w:ascii="Times New Roman" w:hAnsi="Times New Roman" w:cs="Times New Roman"/>
          <w:bCs/>
          <w:sz w:val="28"/>
          <w:szCs w:val="28"/>
        </w:rPr>
        <w:t>условий для организации досуга и обеспечения жителей услугами организаций культуры;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12) содействие развитию местного традиционного народного художественного творчества, участие в сохранении, возрождении и развитии народных художественных промыслов на подведомственной территории;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14) содействие обеспечению условий для развития на подведомственной территории массовой физической культуры, школьного спорта и массового спорта;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15) создание на подведомственной территории условий для массового отдыха жителей;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16) содержание мест захоронения на подведомственной территории и содействие в организации ритуальных услуг;</w:t>
      </w:r>
    </w:p>
    <w:p w:rsidR="00CF0DFE" w:rsidRPr="00CF0DFE" w:rsidRDefault="00CF0DFE" w:rsidP="00CF0D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DFE">
        <w:rPr>
          <w:rFonts w:ascii="Times New Roman" w:eastAsia="Times New Roman" w:hAnsi="Times New Roman" w:cs="Times New Roman"/>
          <w:sz w:val="28"/>
          <w:szCs w:val="28"/>
          <w:lang w:eastAsia="ru-RU"/>
        </w:rPr>
        <w:t>17) участие в организации на подведомственной территории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lastRenderedPageBreak/>
        <w:t xml:space="preserve">18) </w:t>
      </w:r>
      <w:r w:rsidRPr="00CF0DFE">
        <w:rPr>
          <w:rFonts w:ascii="Times New Roman" w:hAnsi="Times New Roman" w:cs="Times New Roman"/>
          <w:bCs/>
          <w:sz w:val="28"/>
          <w:szCs w:val="28"/>
        </w:rPr>
        <w:t>организация благоустройства подведомственной территории 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на подведомственной территории;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bCs/>
          <w:sz w:val="28"/>
          <w:szCs w:val="28"/>
        </w:rPr>
        <w:t xml:space="preserve">19) </w:t>
      </w:r>
      <w:r w:rsidRPr="00CF0DFE">
        <w:rPr>
          <w:rFonts w:ascii="Times New Roman" w:hAnsi="Times New Roman" w:cs="Times New Roman"/>
          <w:sz w:val="28"/>
          <w:szCs w:val="28"/>
        </w:rPr>
        <w:t>осуществление мероприятий на подведомственной территории по обеспечению безопасности людей на водных объектах, охране их жизни и здоровья;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20) участие в осуществлении деятельности по опеке и попечительству;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bCs/>
          <w:sz w:val="28"/>
          <w:szCs w:val="28"/>
        </w:rPr>
        <w:t xml:space="preserve">21) </w:t>
      </w:r>
      <w:r w:rsidRPr="00CF0DFE">
        <w:rPr>
          <w:rFonts w:ascii="Times New Roman" w:hAnsi="Times New Roman" w:cs="Times New Roman"/>
          <w:sz w:val="28"/>
          <w:szCs w:val="28"/>
        </w:rPr>
        <w:t>взаимодействие с органами внутренних дел, народной дружиной по охране общественного порядка в целях: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- организации надлежащей охраны общественного порядка на подведомственной территории;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- выявления и пресечения на подведомственной территории торговли в местах, не предусмотренных Схемой размещения нестационарных торговых объектов;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- выявления и пресечения правонарушений в сфере охраны окружающей среды и благоустройства на подведомственной территории</w:t>
      </w:r>
      <w:r w:rsidRPr="00CF0DF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F0DFE" w:rsidRPr="00CF0DFE" w:rsidRDefault="00CF0DFE" w:rsidP="00CF0D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0DFE">
        <w:rPr>
          <w:rFonts w:ascii="Times New Roman" w:eastAsia="Times New Roman" w:hAnsi="Times New Roman" w:cs="Times New Roman"/>
          <w:sz w:val="28"/>
          <w:szCs w:val="28"/>
          <w:lang w:eastAsia="ru-RU"/>
        </w:rPr>
        <w:t>22) ведение учета муниципального жилищного фонда, расположенного на подведомственной территории; ведение в установленном законом Свердловской области порядке учета граждан, проживающих на подведомственной территории, в качестве  нуждающихся в жилых помещениях, предоставляемых по договорам социального найма.</w:t>
      </w:r>
      <w:proofErr w:type="gramEnd"/>
    </w:p>
    <w:p w:rsidR="00CF0DFE" w:rsidRPr="00CF0DFE" w:rsidRDefault="00CF0DFE" w:rsidP="00CF0D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предоставление в установленном Жилищным </w:t>
      </w:r>
      <w:hyperlink r:id="rId13" w:history="1">
        <w:r w:rsidRPr="00CF0D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CF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порядке малоимущим гражданам, признанным таковыми в установленном законом Свердловской области порядке и проживающим на подведомственной территории, жилых помещений муниципального жилищного фонда, расположенного на подведомственной территории, по договорам социального найма, организация строительства и содержания муниципального жилищного фонда, создание условий для жилищного строительства на подведомственной территории;</w:t>
      </w:r>
      <w:proofErr w:type="gramEnd"/>
      <w:r w:rsidRPr="00CF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органу, осуществляющему муниципальный жилищный контроль на подведомственной территории.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 xml:space="preserve">24) создание условий для предоставления транспортных услуг населению и организация транспортного обслуживания на подведомственной территории; 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25) оказание поддержки функционирующим на подведомственной территории социально ориентированным некоммерческим организациям, а также благотворительной деятельности и добровольчеству;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 xml:space="preserve">26) содействие Отделу военного комиссариата Свердловской области по городам Реж и Артемовский, </w:t>
      </w:r>
      <w:proofErr w:type="spellStart"/>
      <w:r w:rsidRPr="00CF0DFE">
        <w:rPr>
          <w:rFonts w:ascii="Times New Roman" w:hAnsi="Times New Roman" w:cs="Times New Roman"/>
          <w:sz w:val="28"/>
          <w:szCs w:val="28"/>
        </w:rPr>
        <w:t>Режевскому</w:t>
      </w:r>
      <w:proofErr w:type="spellEnd"/>
      <w:r w:rsidRPr="00CF0DFE">
        <w:rPr>
          <w:rFonts w:ascii="Times New Roman" w:hAnsi="Times New Roman" w:cs="Times New Roman"/>
          <w:sz w:val="28"/>
          <w:szCs w:val="28"/>
        </w:rPr>
        <w:t xml:space="preserve"> и Артемовскому районам в вопросах призыва граждан, проживающих на подведомственной территории, на военную службу;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lastRenderedPageBreak/>
        <w:t xml:space="preserve">27) ведение учета личных подсобных хозяйств в </w:t>
      </w:r>
      <w:proofErr w:type="spellStart"/>
      <w:r w:rsidRPr="00CF0DFE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CF0DFE">
        <w:rPr>
          <w:rFonts w:ascii="Times New Roman" w:hAnsi="Times New Roman" w:cs="Times New Roman"/>
          <w:sz w:val="28"/>
          <w:szCs w:val="28"/>
        </w:rPr>
        <w:t xml:space="preserve"> книгах, по форме и в порядке, установленном уполномоченным Правительством Российской Федерации федеральным органом исполнительной власти, на основании сведений, предоставляемых гражданами, ведущими личное подсобное хозяйство;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28) содействие органу муниципального земельного контроля в выявлении и пресечении незаконного использования (использования без правоустанавливающих документов) земельных участков на подведомственной территории;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29) организация работы председателей квартальных (уличных) комитетов на территории частного сектора на подведомственной территории;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30) взаимодействие с органами территориального общественного самоуправления, действующими на подведомственной территории, по решению вопросов местного значения, отнесенных к полномочиям Территориального органа местного самоуправления.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31) взаимодействие с населением, проживающим на подведомственной территории, по следующим направлениям: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- проведение экологических субботников;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- проведение конкурсов, других мероприятий, направленных на повышение уровня благоустройства соответствующей территории;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- проведение мероприятий, направленных на создание и обустройство мест массового отдыха населения на соответствующей территории;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- проведение праздничных мероприятий;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32) представление предложений об улучшении деятельности по решению на подведомственной территории любых вопросов местного значения в Администрацию Артемовского городского округа, иные органы местного самоуправления Артемовского городского округа, главе Артемовского городского округа, в том числе путем разработки проектов муниципальных правовых актов, направленных на решение соответствующих вопросов местного значения;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33) осуществление полномочий заказчика на поставки товаров, выполнение работ и оказание услуг, связанных с решением вопросов местного значения, отнесенных к полномочиям Территориального органа местного самоуправления;</w:t>
      </w:r>
    </w:p>
    <w:p w:rsidR="00CF0DFE" w:rsidRPr="00CF0DFE" w:rsidRDefault="00CF0DFE" w:rsidP="00CF0D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34) осуществление на подведомственной территории иных полномочий, установленных федеральным </w:t>
      </w:r>
      <w:hyperlink r:id="rId14" w:history="1">
        <w:r w:rsidRPr="00CF0D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F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</w:t>
      </w:r>
      <w:hyperlink r:id="rId15" w:history="1">
        <w:r w:rsidRPr="00CF0D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CF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Артемовского городского округа, муниципальными правовыми актами Думы городского округа и Администрации Артемовского городского округа.</w:t>
      </w:r>
    </w:p>
    <w:p w:rsidR="00CF0DFE" w:rsidRPr="00CF0DFE" w:rsidRDefault="00CF0DFE" w:rsidP="00CF0DF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DFE" w:rsidRPr="00CF0DFE" w:rsidRDefault="00CF0DFE" w:rsidP="00CF0DF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DF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ПРАВА И ОБЯЗАННОСТИ ТЕРРИТОРИАЛЬНОГО ОРГАНА МЕСТНОГО САМОУПРАВЛЕНИЯ</w:t>
      </w:r>
    </w:p>
    <w:p w:rsidR="00CF0DFE" w:rsidRPr="00CF0DFE" w:rsidRDefault="00CF0DFE" w:rsidP="00CF0DF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D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CF0DFE" w:rsidRPr="00CF0DFE" w:rsidRDefault="00CF0DFE" w:rsidP="00CF0DFE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DFE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целях реализации своих полномочий Территориальный орган местного самоуправления вправе: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 xml:space="preserve">1) в установленном порядке </w:t>
      </w:r>
      <w:r w:rsidRPr="00CF0DFE">
        <w:rPr>
          <w:rFonts w:ascii="Times New Roman" w:hAnsi="Times New Roman" w:cs="Times New Roman"/>
          <w:bCs/>
          <w:sz w:val="28"/>
          <w:szCs w:val="28"/>
        </w:rPr>
        <w:t>взаимодействовать с органами государственной власти Российской Федерации, Свердловской области, органами местного самоуправления Артемовского городского округа, органами местного самоуправления других муниципальных образований, иными организациями;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FE">
        <w:rPr>
          <w:rFonts w:ascii="Times New Roman" w:hAnsi="Times New Roman" w:cs="Times New Roman"/>
          <w:bCs/>
          <w:sz w:val="28"/>
          <w:szCs w:val="28"/>
        </w:rPr>
        <w:t>2) запрашивать в установленном порядке у органов государственной власти, местного самоуправления и организаций сведения, документы, разъяснения, другую информацию, необходимую для осуществления своей деятельности;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FE">
        <w:rPr>
          <w:rFonts w:ascii="Times New Roman" w:hAnsi="Times New Roman" w:cs="Times New Roman"/>
          <w:bCs/>
          <w:sz w:val="28"/>
          <w:szCs w:val="28"/>
        </w:rPr>
        <w:t>3) заключать договоры в пределах своих полномочий;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FE">
        <w:rPr>
          <w:rFonts w:ascii="Times New Roman" w:hAnsi="Times New Roman" w:cs="Times New Roman"/>
          <w:bCs/>
          <w:sz w:val="28"/>
          <w:szCs w:val="28"/>
        </w:rPr>
        <w:t>4) в соответствии с действующим законодательством пользоваться иными правами.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FE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CF0DFE">
        <w:rPr>
          <w:rFonts w:ascii="Times New Roman" w:hAnsi="Times New Roman" w:cs="Times New Roman"/>
          <w:sz w:val="28"/>
          <w:szCs w:val="28"/>
        </w:rPr>
        <w:t>Территориальный орган местного самоуправления</w:t>
      </w:r>
      <w:r w:rsidRPr="00CF0DFE">
        <w:rPr>
          <w:rFonts w:ascii="Times New Roman" w:hAnsi="Times New Roman" w:cs="Times New Roman"/>
          <w:bCs/>
          <w:sz w:val="28"/>
          <w:szCs w:val="28"/>
        </w:rPr>
        <w:t xml:space="preserve"> обязан: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FE">
        <w:rPr>
          <w:rFonts w:ascii="Times New Roman" w:hAnsi="Times New Roman" w:cs="Times New Roman"/>
          <w:bCs/>
          <w:sz w:val="28"/>
          <w:szCs w:val="28"/>
        </w:rPr>
        <w:t>1) в своей деятельности соблюдать требования действующего законодательства при исполнении полномочий, установленных настоящим Положением;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FE">
        <w:rPr>
          <w:rFonts w:ascii="Times New Roman" w:hAnsi="Times New Roman" w:cs="Times New Roman"/>
          <w:bCs/>
          <w:sz w:val="28"/>
          <w:szCs w:val="28"/>
        </w:rPr>
        <w:t>2) обеспечивать сохранность имущества, закрепленного за ним на праве оперативного управления;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FE">
        <w:rPr>
          <w:rFonts w:ascii="Times New Roman" w:hAnsi="Times New Roman" w:cs="Times New Roman"/>
          <w:bCs/>
          <w:sz w:val="28"/>
          <w:szCs w:val="28"/>
        </w:rPr>
        <w:t>3) обеспечивать своевременно и в полном объеме выплату заработной платы, иных выплат своим работникам в соответствии с действующим законодательством;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FE">
        <w:rPr>
          <w:rFonts w:ascii="Times New Roman" w:hAnsi="Times New Roman" w:cs="Times New Roman"/>
          <w:bCs/>
          <w:sz w:val="28"/>
          <w:szCs w:val="28"/>
        </w:rPr>
        <w:t>4) обеспечивать своим работником безопасные условия труда;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FE">
        <w:rPr>
          <w:rFonts w:ascii="Times New Roman" w:hAnsi="Times New Roman" w:cs="Times New Roman"/>
          <w:bCs/>
          <w:sz w:val="28"/>
          <w:szCs w:val="28"/>
        </w:rPr>
        <w:t>5) обеспечивать гарантированные условия труда и меры социальной защиты своих работников и нести ответственность за ущерб, причиненный их здоровью и трудоспособности;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FE">
        <w:rPr>
          <w:rFonts w:ascii="Times New Roman" w:hAnsi="Times New Roman" w:cs="Times New Roman"/>
          <w:bCs/>
          <w:sz w:val="28"/>
          <w:szCs w:val="28"/>
        </w:rPr>
        <w:t>6) хранить и использовать в установленном порядке документы по личному составу;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FE">
        <w:rPr>
          <w:rFonts w:ascii="Times New Roman" w:hAnsi="Times New Roman" w:cs="Times New Roman"/>
          <w:bCs/>
          <w:sz w:val="28"/>
          <w:szCs w:val="28"/>
        </w:rPr>
        <w:t xml:space="preserve">7) планировать свою деятельность, представлять главе Артемовского городского округа планы работы </w:t>
      </w:r>
      <w:r w:rsidRPr="00CF0DFE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CF0DFE">
        <w:rPr>
          <w:rFonts w:ascii="Times New Roman" w:hAnsi="Times New Roman" w:cs="Times New Roman"/>
          <w:bCs/>
          <w:sz w:val="28"/>
          <w:szCs w:val="28"/>
        </w:rPr>
        <w:t xml:space="preserve"> на квартал, год и отчеты о своей деятельности в установленные сроки;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FE">
        <w:rPr>
          <w:rFonts w:ascii="Times New Roman" w:hAnsi="Times New Roman" w:cs="Times New Roman"/>
          <w:bCs/>
          <w:sz w:val="28"/>
          <w:szCs w:val="28"/>
        </w:rPr>
        <w:t xml:space="preserve">8) осуществлять бухгалтерский учет своей деятельности, вести бухгалтерскую и статистическую отчетность, </w:t>
      </w:r>
      <w:proofErr w:type="gramStart"/>
      <w:r w:rsidRPr="00CF0DFE">
        <w:rPr>
          <w:rFonts w:ascii="Times New Roman" w:hAnsi="Times New Roman" w:cs="Times New Roman"/>
          <w:bCs/>
          <w:sz w:val="28"/>
          <w:szCs w:val="28"/>
        </w:rPr>
        <w:t>отчитываться о результатах</w:t>
      </w:r>
      <w:proofErr w:type="gramEnd"/>
      <w:r w:rsidRPr="00CF0DFE">
        <w:rPr>
          <w:rFonts w:ascii="Times New Roman" w:hAnsi="Times New Roman" w:cs="Times New Roman"/>
          <w:bCs/>
          <w:sz w:val="28"/>
          <w:szCs w:val="28"/>
        </w:rPr>
        <w:t xml:space="preserve"> своей деятельности в порядке и сроки, установленные действующим законодательством;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FE">
        <w:rPr>
          <w:rFonts w:ascii="Times New Roman" w:hAnsi="Times New Roman" w:cs="Times New Roman"/>
          <w:bCs/>
          <w:sz w:val="28"/>
          <w:szCs w:val="28"/>
        </w:rPr>
        <w:t>9) передавать документы, подлежащие хранению, на хранение в архив в порядке и сроки, установленные действующим законодательством.</w:t>
      </w:r>
    </w:p>
    <w:p w:rsidR="00CF0DFE" w:rsidRPr="00CF0DFE" w:rsidRDefault="00CF0DFE" w:rsidP="00CF0DF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DFE" w:rsidRPr="00CF0DFE" w:rsidRDefault="00CF0DFE" w:rsidP="00CF0DF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DF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ПРЕДСЕДАТЕЛЬ ТЕРРИТОРИАЛЬНОГО ОРГАНА МЕСТНОГО САМОУПРАВЛЕНИЯ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lastRenderedPageBreak/>
        <w:t>11. Председатель Территориального органа местного самоуправления является лицом, назначаемым на должность и освобождаемым от должности главой Артемовского городского округа в порядке, установленном законодательством о муниципальной службе.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12. Председатель Территориального органа местного самоуправления: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1) руководит Территориальным органом местного самоуправления на принципах единоначалия;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2) действует без доверенности от имени Территориального органа местного самоуправления, представляет его во всех учреждениях, организациях и в отношениях с гражданами;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3) издает в пределах своей компетенции приказы и распоряжения;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4) осуществляет личный прием граждан по вопросам, относящимся к компетенции Территориального органа местного самоуправления, организует своевременное рассмотрение обращений граждан по вопросам деятельности Территориального органа местного самоуправления;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5) заключает договоры и соглашения от имени Территориального органа местного самоуправления, выдает доверенности;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6) утверждает структуру и штатное расписание Территориального органа местного самоуправления в пределах установленных лимитов бюджетных обязательств на оплату труда в соответствии с муниципальными правовыми актами Артемовского городского округа, регулирующими оплату труда соответствующих категорий работников;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7) от имени муниципального образования «Артемовский городской округ» осуществляет полномочия представителя нанимателя (работодателя) – назначает на должности и освобождает от должностей муниципальных служащих, замещающих должности муниципальной службы в Территориальном органе местного самоуправления; осуществляет прием на работу и увольнение иных работников Территориального органа местного самоуправления; обладает полномочиями поощрять и привлекать указанных лиц к дисциплинарной и материальной ответственности в порядке, установленном трудовым законодательством, законодательством о муниципальной службе и муниципальными правовыми актами Артемовского городского округа;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8) является должностным лицом, уполномоченным составлять протоколы об административных правонарушениях в соответствии с муниципальным правовым актом Администрации Артемовского городского округа;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13. Осуществляет иные права и обязанности в соответствии с должностной инструкцией председателя Территориального органа местного самоуправления, утверждаемой главой Артемовского городского округа.</w:t>
      </w:r>
    </w:p>
    <w:p w:rsidR="00CF0DFE" w:rsidRPr="00CF0DFE" w:rsidRDefault="00CF0DFE" w:rsidP="00CF0DF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DFE" w:rsidRPr="00CF0DFE" w:rsidRDefault="00CF0DFE" w:rsidP="00CF0DF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DFE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ИМУЩЕСТВО И ФИНАНСЫ ТЕРРИТОРИАЛЬНОГО ОРГАНА МЕСТНОГО САМОУПРАВЛЕНИЯ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lastRenderedPageBreak/>
        <w:t>14. Имущество Территориального органа местного самоуправления является собственностью муниципального образования «Артемовский городской округ», закреплено за Территориальным органом местного самоуправления на праве оперативного управления.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 xml:space="preserve">15. </w:t>
      </w:r>
      <w:r w:rsidRPr="00CF0DFE">
        <w:rPr>
          <w:rFonts w:ascii="Times New Roman" w:hAnsi="Times New Roman" w:cs="Times New Roman"/>
          <w:bCs/>
          <w:sz w:val="28"/>
          <w:szCs w:val="28"/>
        </w:rPr>
        <w:t xml:space="preserve">Источниками формирования имущества </w:t>
      </w:r>
      <w:r w:rsidRPr="00CF0DFE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Pr="00CF0DFE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FE">
        <w:rPr>
          <w:rFonts w:ascii="Times New Roman" w:hAnsi="Times New Roman" w:cs="Times New Roman"/>
          <w:bCs/>
          <w:sz w:val="28"/>
          <w:szCs w:val="28"/>
        </w:rPr>
        <w:t>1) имущество, закрепленное на праве оперативного управления;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FE">
        <w:rPr>
          <w:rFonts w:ascii="Times New Roman" w:hAnsi="Times New Roman" w:cs="Times New Roman"/>
          <w:bCs/>
          <w:sz w:val="28"/>
          <w:szCs w:val="28"/>
        </w:rPr>
        <w:t>2) средства местного бюджета Артемовского городского округа;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FE">
        <w:rPr>
          <w:rFonts w:ascii="Times New Roman" w:hAnsi="Times New Roman" w:cs="Times New Roman"/>
          <w:bCs/>
          <w:sz w:val="28"/>
          <w:szCs w:val="28"/>
        </w:rPr>
        <w:t>3) иные источники, не противоречащие действующему законодательству.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FE">
        <w:rPr>
          <w:rFonts w:ascii="Times New Roman" w:hAnsi="Times New Roman" w:cs="Times New Roman"/>
          <w:bCs/>
          <w:sz w:val="28"/>
          <w:szCs w:val="28"/>
        </w:rPr>
        <w:t>16. Территориальный орган местного самоуправления не вправе отчуждать либо иным способом распоряжаться имуществом, закрепленным за ним на праве оперативного управления, без согласия собственника имущества.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17. Территориальный орган местного самоуправления осуществляет операции с бюджетными средствами через лицевой счет, открытый в функциональном органе Администрации Артемовского городского округа - Финансовом управлении Администрации Артемовского городского округа.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FE">
        <w:rPr>
          <w:rFonts w:ascii="Times New Roman" w:hAnsi="Times New Roman" w:cs="Times New Roman"/>
          <w:bCs/>
          <w:sz w:val="28"/>
          <w:szCs w:val="28"/>
        </w:rPr>
        <w:t xml:space="preserve">18. Территориальный орган местного самоуправления является получателем бюджетных средств и находится в ведении органа местного самоуправления, осуществляющего бюджетные полномочия главного распорядителя бюджетных средств – Администрации Артемовского городского округа. 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FE">
        <w:rPr>
          <w:rFonts w:ascii="Times New Roman" w:hAnsi="Times New Roman" w:cs="Times New Roman"/>
          <w:bCs/>
          <w:sz w:val="28"/>
          <w:szCs w:val="28"/>
        </w:rPr>
        <w:t xml:space="preserve">19. Финансовое обеспечение деятельности </w:t>
      </w:r>
      <w:r w:rsidRPr="00CF0DFE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Pr="00CF0DFE">
        <w:rPr>
          <w:rFonts w:ascii="Times New Roman" w:hAnsi="Times New Roman" w:cs="Times New Roman"/>
          <w:bCs/>
          <w:sz w:val="28"/>
          <w:szCs w:val="28"/>
        </w:rPr>
        <w:t>осуществляется за счет средств бюджета Артемовского городского округа на основании бюджетной сметы.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FE">
        <w:rPr>
          <w:rFonts w:ascii="Times New Roman" w:hAnsi="Times New Roman" w:cs="Times New Roman"/>
          <w:bCs/>
          <w:sz w:val="28"/>
          <w:szCs w:val="28"/>
        </w:rPr>
        <w:t>20. Территориальный орган местного самоуправления принимает и исполняет денежные обязательства в пределах доведенных лимитов бюджетных обязательств, и обеспечивает результативность, целевой характер использования предусмотренных ему бюджетных ассигнований.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FE">
        <w:rPr>
          <w:rFonts w:ascii="Times New Roman" w:hAnsi="Times New Roman" w:cs="Times New Roman"/>
          <w:bCs/>
          <w:sz w:val="28"/>
          <w:szCs w:val="28"/>
        </w:rPr>
        <w:t xml:space="preserve">21. Территориальный орган местного самоуправления не вправе предоставлять и получать кредиты (займы), субсидии и бюджетные кредиты, приобретать ценные бумаги. 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F0DFE" w:rsidRPr="00CF0DFE" w:rsidRDefault="00CF0DFE" w:rsidP="00CF0DF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МУНИЦИПАЛЬНЫЕ ПРАВОВЫЕ АКТЫ </w:t>
      </w:r>
      <w:r w:rsidRPr="00CF0D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МЕСТНОГО САМОУПРАВЛЕНИЯ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bCs/>
          <w:sz w:val="28"/>
          <w:szCs w:val="28"/>
        </w:rPr>
        <w:t xml:space="preserve">22. Председатель </w:t>
      </w:r>
      <w:r w:rsidRPr="00CF0DFE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CF0D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0DFE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Pr="00CF0DFE">
        <w:rPr>
          <w:rFonts w:ascii="Times New Roman" w:hAnsi="Times New Roman" w:cs="Times New Roman"/>
          <w:bCs/>
          <w:sz w:val="28"/>
          <w:szCs w:val="28"/>
        </w:rPr>
        <w:t xml:space="preserve">издает </w:t>
      </w:r>
      <w:r w:rsidRPr="00CF0DFE">
        <w:rPr>
          <w:rFonts w:ascii="Times New Roman" w:hAnsi="Times New Roman" w:cs="Times New Roman"/>
          <w:sz w:val="28"/>
          <w:szCs w:val="28"/>
        </w:rPr>
        <w:t>приказы по вопросам местного значения, решение которых отнесено к полномочиям Территориального органа местного самоуправления, а также издает распоряжения по вопросам организации деятельности Территориального органа местного самоуправления</w:t>
      </w:r>
      <w:r w:rsidRPr="00CF0DFE">
        <w:rPr>
          <w:rFonts w:ascii="Times New Roman" w:hAnsi="Times New Roman" w:cs="Times New Roman"/>
          <w:bCs/>
          <w:sz w:val="28"/>
          <w:szCs w:val="28"/>
        </w:rPr>
        <w:t xml:space="preserve"> и обеспечивает их исполнение</w:t>
      </w:r>
      <w:r w:rsidRPr="00CF0DFE">
        <w:rPr>
          <w:rFonts w:ascii="Times New Roman" w:hAnsi="Times New Roman" w:cs="Times New Roman"/>
          <w:sz w:val="28"/>
          <w:szCs w:val="28"/>
        </w:rPr>
        <w:t>.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F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23. Муниципальные правовые акты </w:t>
      </w:r>
      <w:r w:rsidRPr="00CF0DFE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CF0DFE">
        <w:rPr>
          <w:rFonts w:ascii="Times New Roman" w:hAnsi="Times New Roman" w:cs="Times New Roman"/>
          <w:bCs/>
          <w:sz w:val="28"/>
          <w:szCs w:val="28"/>
        </w:rPr>
        <w:t xml:space="preserve"> издаются в соответствии с Положением о муниципальных правовых актах в Артемовском городском округе, утвержденным решением Думы Артемовского городского округа.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FE">
        <w:rPr>
          <w:rFonts w:ascii="Times New Roman" w:hAnsi="Times New Roman" w:cs="Times New Roman"/>
          <w:bCs/>
          <w:sz w:val="28"/>
          <w:szCs w:val="28"/>
        </w:rPr>
        <w:t xml:space="preserve">24. Муниципальные правовые акты </w:t>
      </w:r>
      <w:r w:rsidRPr="00CF0DFE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CF0DFE">
        <w:rPr>
          <w:rFonts w:ascii="Times New Roman" w:hAnsi="Times New Roman" w:cs="Times New Roman"/>
          <w:bCs/>
          <w:sz w:val="28"/>
          <w:szCs w:val="28"/>
        </w:rPr>
        <w:t>, затрагивающие права, свободы и обязанности человека и гражданина, вступают в силу после их официального опубликования (обнародования) либо издания (подписания), если иной срок не оговорен в самом муниципальном правовом акте.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FE">
        <w:rPr>
          <w:rFonts w:ascii="Times New Roman" w:hAnsi="Times New Roman" w:cs="Times New Roman"/>
          <w:bCs/>
          <w:sz w:val="28"/>
          <w:szCs w:val="28"/>
        </w:rPr>
        <w:t>25. Официальным опубликованием муниципальных правовых актов является публикация их полного текста в печатном средстве массовой информации, определенном нормативным правовым актом Думы Артемовского городского округа.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FE">
        <w:rPr>
          <w:rFonts w:ascii="Times New Roman" w:hAnsi="Times New Roman" w:cs="Times New Roman"/>
          <w:bCs/>
          <w:sz w:val="28"/>
          <w:szCs w:val="28"/>
        </w:rPr>
        <w:t xml:space="preserve">26. Муниципальные нормативные правовые акты </w:t>
      </w:r>
      <w:r w:rsidRPr="00CF0DFE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CF0DFE">
        <w:rPr>
          <w:rFonts w:ascii="Times New Roman" w:hAnsi="Times New Roman" w:cs="Times New Roman"/>
          <w:bCs/>
          <w:sz w:val="28"/>
          <w:szCs w:val="28"/>
        </w:rPr>
        <w:t xml:space="preserve"> предоставляются им в орган, осуществляющий ведение Свердловского областного регистра муниципальных правовых актов, в порядке и сроки, установленные </w:t>
      </w:r>
      <w:hyperlink r:id="rId16" w:history="1">
        <w:r w:rsidRPr="00CF0DFE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CF0DFE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 «Об организации и ведении Свердловского областного регистра муниципальных нормативных правовых актов».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FE">
        <w:rPr>
          <w:rFonts w:ascii="Times New Roman" w:hAnsi="Times New Roman" w:cs="Times New Roman"/>
          <w:bCs/>
          <w:sz w:val="28"/>
          <w:szCs w:val="28"/>
        </w:rPr>
        <w:t xml:space="preserve">27. За неисполнение муниципальных правовых актов </w:t>
      </w:r>
      <w:r w:rsidRPr="00CF0DFE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CF0DFE">
        <w:rPr>
          <w:rFonts w:ascii="Times New Roman" w:hAnsi="Times New Roman" w:cs="Times New Roman"/>
          <w:bCs/>
          <w:sz w:val="28"/>
          <w:szCs w:val="28"/>
        </w:rPr>
        <w:t xml:space="preserve"> граждане, руководители организаций несут ответственность в соответствии с федеральными законами и законами Свердловской области.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0DFE" w:rsidRPr="00CF0DFE" w:rsidRDefault="00CF0DFE" w:rsidP="00CF0DF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ОТВЕТСТВЕННОСТЬ </w:t>
      </w:r>
      <w:r w:rsidRPr="00CF0D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МЕСТНОГО САМОУПРАВЛЕНИЯ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FE">
        <w:rPr>
          <w:rFonts w:ascii="Times New Roman" w:hAnsi="Times New Roman" w:cs="Times New Roman"/>
          <w:bCs/>
          <w:sz w:val="28"/>
          <w:szCs w:val="28"/>
        </w:rPr>
        <w:t>28. Территориальный орган местного самоуправления отвечает по своим обязательствам находящимися в его распоряжении денежными средствами, при их недостаточности субсидиарную ответственность по обязательствам Территориального органа местного самоуправления несет Артемовский городской округ. Территориальный орган местного самоуправления не отвечает по обязательствам  Артемовского городского округа.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FE">
        <w:rPr>
          <w:rFonts w:ascii="Times New Roman" w:hAnsi="Times New Roman" w:cs="Times New Roman"/>
          <w:bCs/>
          <w:sz w:val="28"/>
          <w:szCs w:val="28"/>
        </w:rPr>
        <w:t>29. Территориальный орган местного самоуправления в соответствии с действующим законодательством несет ответственность за неисполнение или ненадлежащее исполнение возложенных на него полномочий по решению вопросов местного значения.</w:t>
      </w:r>
    </w:p>
    <w:p w:rsidR="00CF0DFE" w:rsidRPr="00CF0DFE" w:rsidRDefault="00CF0DFE" w:rsidP="00CF0D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DFE" w:rsidRPr="00CF0DFE" w:rsidRDefault="00CF0DFE" w:rsidP="00CF0DF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DFE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РЕОРГАНИЗАЦИЯ И ЛИКВИДАЦИЯ ТЕРРИТОРИАЛЬНОГО ОРГАНА МЕСТНОГО САМОУПРАВЛЕНИЯ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 xml:space="preserve">30. Реорганизация и ликвидация Территориального органа местного самоуправления осуществляются на основании и в порядке, </w:t>
      </w:r>
      <w:r w:rsidRPr="00CF0DFE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предусмотренном Гражданским </w:t>
      </w:r>
      <w:hyperlink r:id="rId17" w:history="1">
        <w:r w:rsidRPr="00CF0DF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F0DF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8" w:history="1">
        <w:r w:rsidRPr="00CF0D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0DF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Артемовского городского округа.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sz w:val="28"/>
          <w:szCs w:val="28"/>
        </w:rPr>
        <w:t>31. Ликвидация Территориального органа местного самоуправления считается завершенной с момента внесения соответствующей записи в единый государственный реестр юридических лиц.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0DFE">
        <w:rPr>
          <w:rFonts w:ascii="Times New Roman" w:hAnsi="Times New Roman" w:cs="Times New Roman"/>
          <w:bCs/>
          <w:sz w:val="28"/>
          <w:szCs w:val="28"/>
        </w:rPr>
        <w:t>9. ЗАКЛЮЧИТЕЛЬНЫЕ ПОЛОЖЕНИЯ</w:t>
      </w: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0DFE" w:rsidRPr="00CF0DFE" w:rsidRDefault="00CF0DFE" w:rsidP="00CF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DFE">
        <w:rPr>
          <w:rFonts w:ascii="Times New Roman" w:hAnsi="Times New Roman" w:cs="Times New Roman"/>
          <w:bCs/>
          <w:sz w:val="28"/>
          <w:szCs w:val="28"/>
        </w:rPr>
        <w:t>32. Изменения и дополнения в настоящее Положение вносятся по представлению главы Артемовского городского округа и принимаются муниципальным правовым актом Думы Артемовского городского округа.</w:t>
      </w:r>
    </w:p>
    <w:p w:rsidR="003F5A51" w:rsidRDefault="003F5A51"/>
    <w:sectPr w:rsidR="003F5A51" w:rsidSect="0022752D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C21" w:rsidRDefault="00AA1C21" w:rsidP="0022752D">
      <w:pPr>
        <w:spacing w:after="0" w:line="240" w:lineRule="auto"/>
      </w:pPr>
      <w:r>
        <w:separator/>
      </w:r>
    </w:p>
  </w:endnote>
  <w:endnote w:type="continuationSeparator" w:id="0">
    <w:p w:rsidR="00AA1C21" w:rsidRDefault="00AA1C21" w:rsidP="0022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C21" w:rsidRDefault="00AA1C21" w:rsidP="0022752D">
      <w:pPr>
        <w:spacing w:after="0" w:line="240" w:lineRule="auto"/>
      </w:pPr>
      <w:r>
        <w:separator/>
      </w:r>
    </w:p>
  </w:footnote>
  <w:footnote w:type="continuationSeparator" w:id="0">
    <w:p w:rsidR="00AA1C21" w:rsidRDefault="00AA1C21" w:rsidP="0022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527"/>
      <w:docPartObj>
        <w:docPartGallery w:val="Page Numbers (Top of Page)"/>
        <w:docPartUnique/>
      </w:docPartObj>
    </w:sdtPr>
    <w:sdtEndPr/>
    <w:sdtContent>
      <w:p w:rsidR="00AA1C21" w:rsidRDefault="00AA1C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DFE">
          <w:rPr>
            <w:noProof/>
          </w:rPr>
          <w:t>12</w:t>
        </w:r>
        <w:r>
          <w:fldChar w:fldCharType="end"/>
        </w:r>
      </w:p>
    </w:sdtContent>
  </w:sdt>
  <w:p w:rsidR="00AA1C21" w:rsidRDefault="00AA1C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2D"/>
    <w:rsid w:val="000705FE"/>
    <w:rsid w:val="000F4D76"/>
    <w:rsid w:val="00180165"/>
    <w:rsid w:val="00182F83"/>
    <w:rsid w:val="001F6919"/>
    <w:rsid w:val="0022752D"/>
    <w:rsid w:val="002930D8"/>
    <w:rsid w:val="003F1CC2"/>
    <w:rsid w:val="003F5A51"/>
    <w:rsid w:val="00400BB1"/>
    <w:rsid w:val="004236BF"/>
    <w:rsid w:val="00456484"/>
    <w:rsid w:val="005740D6"/>
    <w:rsid w:val="005F28EC"/>
    <w:rsid w:val="006139EC"/>
    <w:rsid w:val="006409E1"/>
    <w:rsid w:val="006471B6"/>
    <w:rsid w:val="006C101A"/>
    <w:rsid w:val="006F28CE"/>
    <w:rsid w:val="00715CCB"/>
    <w:rsid w:val="00815594"/>
    <w:rsid w:val="0096525B"/>
    <w:rsid w:val="00A32D93"/>
    <w:rsid w:val="00A61A08"/>
    <w:rsid w:val="00A729A7"/>
    <w:rsid w:val="00AA1C21"/>
    <w:rsid w:val="00AE4FCA"/>
    <w:rsid w:val="00CF0DFE"/>
    <w:rsid w:val="00DD0F7C"/>
    <w:rsid w:val="00EB2DE4"/>
    <w:rsid w:val="00F6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86373B07D1A1BE96BED77E1653597D2796D2363BD10E783E3FBD88B34E31478169C9532C478437075AB9q11CG" TargetMode="External"/><Relationship Id="rId13" Type="http://schemas.openxmlformats.org/officeDocument/2006/relationships/hyperlink" Target="consultantplus://offline/ref=90206996BBA84684B27A2805A34B6AD344AEBA14D9202158D1BD85DF45n9F6D" TargetMode="External"/><Relationship Id="rId18" Type="http://schemas.openxmlformats.org/officeDocument/2006/relationships/hyperlink" Target="consultantplus://offline/main?base=LAW;n=117671;fld=13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4BC88F33E403A85702CBEA022F670BEDA6A1844BF53078C96B3067C6E6BCC64660454470254EF42UE2AF" TargetMode="External"/><Relationship Id="rId17" Type="http://schemas.openxmlformats.org/officeDocument/2006/relationships/hyperlink" Target="consultantplus://offline/main?base=LAW;n=112770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7A17C183EAF79E19A162CE697F39398F40067D6DD5194647584A090B987782335AC6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7B1740A62B1505F950A08A8EABE375BDA2D14E3510912464406CCD8ECBEC4073BE32EF396EB675EA6062F1MAJ2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0206996BBA84684B27A3608B52734D947A5E410D12B2F068CE883881AC6E8C35BF4B5B09AD5D87F9318EA0EnAFBD" TargetMode="External"/><Relationship Id="rId10" Type="http://schemas.openxmlformats.org/officeDocument/2006/relationships/hyperlink" Target="consultantplus://offline/main?base=RLAW071;n=78661;fld=134;dst=10001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hyperlink" Target="consultantplus://offline/ref=90206996BBA84684B27A2805A34B6AD344AFBA1DD52A2158D1BD85DF45n9F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3863</Words>
  <Characters>22024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duma16</cp:lastModifiedBy>
  <cp:revision>3</cp:revision>
  <cp:lastPrinted>2017-06-29T11:15:00Z</cp:lastPrinted>
  <dcterms:created xsi:type="dcterms:W3CDTF">2017-06-29T11:18:00Z</dcterms:created>
  <dcterms:modified xsi:type="dcterms:W3CDTF">2017-06-29T11:19:00Z</dcterms:modified>
</cp:coreProperties>
</file>