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0757EF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A341B3">
        <w:rPr>
          <w:sz w:val="28"/>
          <w:szCs w:val="28"/>
        </w:rPr>
        <w:t>заседание</w:t>
      </w:r>
      <w:r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341B3">
        <w:rPr>
          <w:b/>
          <w:sz w:val="28"/>
          <w:szCs w:val="28"/>
        </w:rPr>
        <w:t>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757EF" w:rsidP="000757EF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                                                                                                   № _____</w:t>
      </w:r>
    </w:p>
    <w:p w:rsidR="006C467F" w:rsidRDefault="006C467F"/>
    <w:p w:rsidR="000757EF" w:rsidRDefault="000757EF"/>
    <w:p w:rsidR="008573DA" w:rsidRPr="008573DA" w:rsidRDefault="00C70CA2" w:rsidP="008573DA">
      <w:pPr>
        <w:jc w:val="center"/>
        <w:rPr>
          <w:b/>
          <w:i/>
          <w:sz w:val="28"/>
          <w:szCs w:val="28"/>
        </w:rPr>
      </w:pPr>
      <w:r w:rsidRPr="008573DA">
        <w:rPr>
          <w:b/>
          <w:i/>
          <w:sz w:val="28"/>
          <w:szCs w:val="28"/>
        </w:rPr>
        <w:t xml:space="preserve">О </w:t>
      </w:r>
      <w:r w:rsidR="00160961">
        <w:rPr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8573DA" w:rsidRPr="008573DA" w:rsidRDefault="008573DA" w:rsidP="008573DA">
      <w:pPr>
        <w:jc w:val="center"/>
        <w:rPr>
          <w:b/>
          <w:i/>
          <w:sz w:val="28"/>
          <w:szCs w:val="28"/>
        </w:rPr>
      </w:pPr>
      <w:r w:rsidRPr="008573DA">
        <w:rPr>
          <w:b/>
          <w:i/>
          <w:sz w:val="28"/>
          <w:szCs w:val="28"/>
        </w:rPr>
        <w:t xml:space="preserve">Артемовского городского </w:t>
      </w:r>
      <w:r w:rsidR="00160961">
        <w:rPr>
          <w:b/>
          <w:i/>
          <w:sz w:val="28"/>
          <w:szCs w:val="28"/>
        </w:rPr>
        <w:t>округа</w:t>
      </w:r>
    </w:p>
    <w:p w:rsidR="008573DA" w:rsidRPr="008573DA" w:rsidRDefault="008573DA" w:rsidP="00C70CA2">
      <w:pPr>
        <w:jc w:val="center"/>
        <w:rPr>
          <w:b/>
          <w:i/>
          <w:sz w:val="28"/>
          <w:szCs w:val="28"/>
        </w:rPr>
      </w:pPr>
    </w:p>
    <w:p w:rsidR="008573DA" w:rsidRDefault="008573DA" w:rsidP="00C70CA2">
      <w:pPr>
        <w:jc w:val="center"/>
        <w:rPr>
          <w:b/>
          <w:i/>
        </w:rPr>
      </w:pPr>
    </w:p>
    <w:p w:rsidR="000757EF" w:rsidRPr="00517B2A" w:rsidRDefault="000757EF">
      <w:pPr>
        <w:rPr>
          <w:b/>
          <w:i/>
          <w:sz w:val="28"/>
          <w:szCs w:val="28"/>
        </w:rPr>
      </w:pPr>
    </w:p>
    <w:p w:rsidR="00322731" w:rsidRDefault="00950F2C" w:rsidP="006331A3">
      <w:pPr>
        <w:ind w:firstLine="709"/>
        <w:jc w:val="both"/>
        <w:rPr>
          <w:sz w:val="28"/>
          <w:szCs w:val="28"/>
        </w:rPr>
      </w:pPr>
      <w:proofErr w:type="gramStart"/>
      <w:r w:rsidRPr="00517B2A">
        <w:rPr>
          <w:sz w:val="28"/>
          <w:szCs w:val="28"/>
        </w:rPr>
        <w:t xml:space="preserve">В </w:t>
      </w:r>
      <w:r w:rsidR="00322731">
        <w:rPr>
          <w:sz w:val="28"/>
          <w:szCs w:val="28"/>
        </w:rPr>
        <w:t>соответствии с</w:t>
      </w:r>
      <w:r w:rsidR="00160961">
        <w:rPr>
          <w:sz w:val="28"/>
          <w:szCs w:val="28"/>
        </w:rPr>
        <w:t xml:space="preserve">о статьей 6 </w:t>
      </w:r>
      <w:r w:rsidR="006331A3" w:rsidRPr="006331A3">
        <w:rPr>
          <w:sz w:val="28"/>
          <w:szCs w:val="28"/>
        </w:rPr>
        <w:t xml:space="preserve">Федерального закона от 28 июня 2014 </w:t>
      </w:r>
      <w:r w:rsidR="006331A3">
        <w:rPr>
          <w:sz w:val="28"/>
          <w:szCs w:val="28"/>
        </w:rPr>
        <w:br/>
      </w:r>
      <w:r w:rsidR="006331A3" w:rsidRPr="006331A3">
        <w:rPr>
          <w:sz w:val="28"/>
          <w:szCs w:val="28"/>
        </w:rPr>
        <w:t>№ 172-ФЗ «О стратегическом планировании в Российской Федерации»</w:t>
      </w:r>
      <w:r w:rsidR="00D81881">
        <w:rPr>
          <w:sz w:val="28"/>
          <w:szCs w:val="28"/>
        </w:rPr>
        <w:t>, пунктом 2</w:t>
      </w:r>
      <w:r w:rsidR="006331A3">
        <w:rPr>
          <w:sz w:val="28"/>
          <w:szCs w:val="28"/>
        </w:rPr>
        <w:t xml:space="preserve"> </w:t>
      </w:r>
      <w:r w:rsidR="00D81881">
        <w:rPr>
          <w:sz w:val="28"/>
          <w:szCs w:val="28"/>
        </w:rPr>
        <w:t>статьи 23 Устава Артемовского городского округа,</w:t>
      </w:r>
      <w:r w:rsidR="00D81881" w:rsidRPr="00517B2A">
        <w:rPr>
          <w:sz w:val="28"/>
          <w:szCs w:val="28"/>
        </w:rPr>
        <w:t xml:space="preserve"> </w:t>
      </w:r>
      <w:r w:rsidR="008D7ADA" w:rsidRPr="00517B2A">
        <w:rPr>
          <w:sz w:val="28"/>
          <w:szCs w:val="28"/>
        </w:rPr>
        <w:t xml:space="preserve">заслушав и обсудив проект </w:t>
      </w:r>
      <w:r w:rsidR="006331A3" w:rsidRPr="006331A3">
        <w:rPr>
          <w:sz w:val="28"/>
          <w:szCs w:val="28"/>
        </w:rPr>
        <w:t>Стратегии социально-экономического развития Артемовского городского округа</w:t>
      </w:r>
      <w:r w:rsidR="00517B2A" w:rsidRPr="00517B2A">
        <w:rPr>
          <w:sz w:val="28"/>
          <w:szCs w:val="28"/>
        </w:rPr>
        <w:t xml:space="preserve">, учитывая результаты </w:t>
      </w:r>
      <w:r w:rsidR="00D81881">
        <w:rPr>
          <w:sz w:val="28"/>
          <w:szCs w:val="28"/>
        </w:rPr>
        <w:t xml:space="preserve">публичных слушаний по обсуждению проекта </w:t>
      </w:r>
      <w:r w:rsidR="00D81881" w:rsidRPr="006331A3">
        <w:rPr>
          <w:sz w:val="28"/>
          <w:szCs w:val="28"/>
        </w:rPr>
        <w:t>Стратегии социально-экономического развития Артемовского городского округа</w:t>
      </w:r>
      <w:r w:rsidR="00322731">
        <w:rPr>
          <w:sz w:val="28"/>
          <w:szCs w:val="28"/>
        </w:rPr>
        <w:t>,</w:t>
      </w:r>
      <w:r w:rsidR="00517B2A" w:rsidRPr="00517B2A">
        <w:rPr>
          <w:sz w:val="28"/>
          <w:szCs w:val="28"/>
        </w:rPr>
        <w:t xml:space="preserve"> Дума Артемовского городского округа </w:t>
      </w:r>
      <w:proofErr w:type="gramEnd"/>
    </w:p>
    <w:p w:rsidR="008D7ADA" w:rsidRPr="00517B2A" w:rsidRDefault="00322731" w:rsidP="0032273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17B2A">
        <w:rPr>
          <w:sz w:val="28"/>
          <w:szCs w:val="28"/>
        </w:rPr>
        <w:t>ЕШИЛА:</w:t>
      </w:r>
    </w:p>
    <w:p w:rsidR="000757EF" w:rsidRPr="00517B2A" w:rsidRDefault="00517B2A" w:rsidP="00517B2A">
      <w:pPr>
        <w:ind w:firstLine="709"/>
        <w:jc w:val="both"/>
        <w:rPr>
          <w:sz w:val="28"/>
          <w:szCs w:val="28"/>
        </w:rPr>
      </w:pPr>
      <w:r w:rsidRPr="00517B2A">
        <w:rPr>
          <w:sz w:val="28"/>
          <w:szCs w:val="28"/>
        </w:rPr>
        <w:t xml:space="preserve">1. Утвердить </w:t>
      </w:r>
      <w:r w:rsidR="00D81881" w:rsidRPr="006331A3">
        <w:rPr>
          <w:sz w:val="28"/>
          <w:szCs w:val="28"/>
        </w:rPr>
        <w:t>Стратеги</w:t>
      </w:r>
      <w:r w:rsidR="00D81881">
        <w:rPr>
          <w:sz w:val="28"/>
          <w:szCs w:val="28"/>
        </w:rPr>
        <w:t>ю</w:t>
      </w:r>
      <w:r w:rsidR="00D81881" w:rsidRPr="006331A3">
        <w:rPr>
          <w:sz w:val="28"/>
          <w:szCs w:val="28"/>
        </w:rPr>
        <w:t xml:space="preserve"> социально-экономического развития Артемовского городского округа</w:t>
      </w:r>
      <w:r w:rsidR="00D81881" w:rsidRPr="00517B2A">
        <w:rPr>
          <w:sz w:val="28"/>
          <w:szCs w:val="28"/>
        </w:rPr>
        <w:t xml:space="preserve"> </w:t>
      </w:r>
      <w:r w:rsidRPr="00517B2A">
        <w:rPr>
          <w:sz w:val="28"/>
          <w:szCs w:val="28"/>
        </w:rPr>
        <w:t>(Приложение).</w:t>
      </w:r>
    </w:p>
    <w:p w:rsidR="00517B2A" w:rsidRPr="00517B2A" w:rsidRDefault="008573DA" w:rsidP="0051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7B2A" w:rsidRPr="00517B2A">
        <w:rPr>
          <w:sz w:val="28"/>
          <w:szCs w:val="28"/>
        </w:rPr>
        <w:t xml:space="preserve">. </w:t>
      </w:r>
      <w:proofErr w:type="gramStart"/>
      <w:r w:rsidR="00517B2A" w:rsidRPr="00517B2A">
        <w:rPr>
          <w:sz w:val="28"/>
          <w:szCs w:val="28"/>
        </w:rPr>
        <w:t>Контроль за</w:t>
      </w:r>
      <w:proofErr w:type="gramEnd"/>
      <w:r w:rsidR="00517B2A" w:rsidRPr="00517B2A">
        <w:rPr>
          <w:sz w:val="28"/>
          <w:szCs w:val="28"/>
        </w:rPr>
        <w:t xml:space="preserve"> исполнением настоящего </w:t>
      </w:r>
      <w:r w:rsidR="00322731">
        <w:rPr>
          <w:sz w:val="28"/>
          <w:szCs w:val="28"/>
        </w:rPr>
        <w:t>р</w:t>
      </w:r>
      <w:r w:rsidR="00517B2A" w:rsidRPr="00517B2A">
        <w:rPr>
          <w:sz w:val="28"/>
          <w:szCs w:val="28"/>
        </w:rPr>
        <w:t>ешения возложить на постоянную комиссию</w:t>
      </w:r>
      <w:r>
        <w:rPr>
          <w:sz w:val="28"/>
          <w:szCs w:val="28"/>
        </w:rPr>
        <w:t xml:space="preserve"> </w:t>
      </w:r>
      <w:r w:rsidR="008326B8">
        <w:rPr>
          <w:sz w:val="28"/>
          <w:szCs w:val="28"/>
        </w:rPr>
        <w:t>по экономическим вопросам, бюджету и налогам (Соловьев А.Ю.)</w:t>
      </w:r>
    </w:p>
    <w:p w:rsidR="00517B2A" w:rsidRPr="00517B2A" w:rsidRDefault="00517B2A" w:rsidP="00517B2A">
      <w:pPr>
        <w:ind w:firstLine="709"/>
        <w:jc w:val="both"/>
        <w:rPr>
          <w:sz w:val="28"/>
          <w:szCs w:val="28"/>
        </w:rPr>
      </w:pPr>
    </w:p>
    <w:p w:rsidR="00517B2A" w:rsidRDefault="00517B2A" w:rsidP="00517B2A">
      <w:pPr>
        <w:ind w:firstLine="709"/>
        <w:jc w:val="both"/>
      </w:pPr>
    </w:p>
    <w:p w:rsidR="00517B2A" w:rsidRDefault="00517B2A" w:rsidP="00517B2A">
      <w:pPr>
        <w:ind w:firstLine="709"/>
        <w:jc w:val="both"/>
      </w:pPr>
    </w:p>
    <w:p w:rsidR="000757EF" w:rsidRDefault="000757EF" w:rsidP="00517B2A">
      <w:pPr>
        <w:ind w:firstLine="709"/>
      </w:pPr>
    </w:p>
    <w:p w:rsidR="000757EF" w:rsidRDefault="000757E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950F2C">
        <w:tc>
          <w:tcPr>
            <w:tcW w:w="4785" w:type="dxa"/>
          </w:tcPr>
          <w:p w:rsidR="00762766" w:rsidRPr="00B04A1D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762766" w:rsidRPr="00B04A1D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B04A1D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762766" w:rsidRPr="00112DF7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112DF7" w:rsidRDefault="00762766" w:rsidP="00950F2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762766" w:rsidRPr="00112DF7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112DF7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2"/>
    <w:rsid w:val="000757EF"/>
    <w:rsid w:val="00105582"/>
    <w:rsid w:val="00160961"/>
    <w:rsid w:val="00322731"/>
    <w:rsid w:val="00517B2A"/>
    <w:rsid w:val="006331A3"/>
    <w:rsid w:val="006C467F"/>
    <w:rsid w:val="00762766"/>
    <w:rsid w:val="008326B8"/>
    <w:rsid w:val="008573DA"/>
    <w:rsid w:val="008D7ADA"/>
    <w:rsid w:val="00950F2C"/>
    <w:rsid w:val="00C70CA2"/>
    <w:rsid w:val="00D81881"/>
    <w:rsid w:val="00D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-server\DATA\&#1072;&#1076;&#1084;&#1080;&#1085;&#1080;&#1089;&#1090;&#1088;&#1072;&#1094;&#1080;&#1103;\ket5\&#1050;&#1086;&#1084;&#1087;&#1083;&#1077;&#1082;&#1089;&#1085;&#1072;&#1103;%20&#1087;&#1088;&#1086;&#1075;&#1088;&#1072;&#1084;&#1084;&#1072;%20&#1088;&#1072;&#1079;&#1074;&#1080;&#1090;&#1080;&#1103;%20&#1089;&#1086;&#1094;&#1080;&#1072;&#1083;&#1100;&#1085;&#1086;&#1081;%20&#1080;&#1085;&#1092;&#1088;&#1072;&#1089;&#1090;&#1088;&#1091;&#1082;&#1090;&#1091;&#1088;&#1099;\&#1088;&#1077;&#1096;&#1077;&#1085;&#1080;&#1077;%20&#1076;&#1091;&#1084;&#1099;%20&#1055;&#1050;&#1056;&#105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ПКРСИ</Template>
  <TotalTime>159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5</cp:revision>
  <cp:lastPrinted>2018-11-06T10:39:00Z</cp:lastPrinted>
  <dcterms:created xsi:type="dcterms:W3CDTF">2018-09-28T07:00:00Z</dcterms:created>
  <dcterms:modified xsi:type="dcterms:W3CDTF">2018-11-06T10:39:00Z</dcterms:modified>
</cp:coreProperties>
</file>